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C6BC" w14:textId="77777777" w:rsidR="00EE2297" w:rsidRPr="00850C04" w:rsidRDefault="004B5A73" w:rsidP="00CA2E92">
      <w:pPr>
        <w:spacing w:after="0" w:line="48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50C04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sl-SI"/>
        </w:rPr>
        <w:drawing>
          <wp:inline distT="0" distB="0" distL="0" distR="0" wp14:anchorId="727DA674" wp14:editId="5967B596">
            <wp:extent cx="1932432" cy="6736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ce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50C04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sl-SI"/>
        </w:rPr>
        <w:drawing>
          <wp:inline distT="0" distB="0" distL="0" distR="0" wp14:anchorId="7AAE28A9" wp14:editId="065ACE30">
            <wp:extent cx="1123315" cy="767822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14" cy="7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0F09" w14:textId="77777777" w:rsidR="004B5A73" w:rsidRPr="00850C04" w:rsidRDefault="004B5A73" w:rsidP="00CA2E92">
      <w:pPr>
        <w:spacing w:after="0" w:line="48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3CE283A" w14:textId="001E955B" w:rsidR="00D37D26" w:rsidRPr="00850C04" w:rsidRDefault="00D37D26" w:rsidP="00CA2E92">
      <w:pPr>
        <w:spacing w:after="0" w:line="48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Ljub</w:t>
      </w:r>
      <w:r w:rsidR="00546F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</w:t>
      </w:r>
      <w:r w:rsidRPr="00850C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jana, 11. maj 2016</w:t>
      </w:r>
    </w:p>
    <w:p w14:paraId="6B50B0A4" w14:textId="673981BA" w:rsidR="00D37D26" w:rsidRDefault="00CA2E92" w:rsidP="00CA2E92">
      <w:pPr>
        <w:spacing w:after="0" w:line="48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2E9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GENERALNA SEKRETARKA RKS RENATA BRUNSKOLE</w:t>
      </w:r>
    </w:p>
    <w:p w14:paraId="14F75F71" w14:textId="77777777" w:rsidR="00635840" w:rsidRPr="00CA2E92" w:rsidRDefault="00635840" w:rsidP="008525F3">
      <w:pPr>
        <w:spacing w:after="0" w:line="48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5061CFD6" w14:textId="5E5D0A0E" w:rsidR="00CA2E92" w:rsidRDefault="00CA2E92" w:rsidP="008525F3">
      <w:pPr>
        <w:spacing w:after="0" w:line="276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850C04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IZJAVA ZA JAV</w:t>
      </w: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NOST OB PODPISU POGODB Z MINISTRS</w:t>
      </w:r>
      <w:r w:rsidRPr="00850C04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TVOM ZA OBRAMBO IN MINISTRSTVOM ZA ZDRAVJE</w:t>
      </w:r>
    </w:p>
    <w:p w14:paraId="486FEAFC" w14:textId="77777777" w:rsidR="008525F3" w:rsidRDefault="008525F3" w:rsidP="008525F3">
      <w:pPr>
        <w:spacing w:after="0" w:line="276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14:paraId="6DF654C0" w14:textId="2EFE9AE7" w:rsidR="00CA2E92" w:rsidRPr="00CA2E92" w:rsidRDefault="008525F3" w:rsidP="008525F3">
      <w:pPr>
        <w:spacing w:line="276" w:lineRule="auto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K</w:t>
      </w:r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aj je face - </w:t>
      </w:r>
      <w:proofErr w:type="spellStart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>first</w:t>
      </w:r>
      <w:proofErr w:type="spellEnd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>aid</w:t>
      </w:r>
      <w:proofErr w:type="spellEnd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>convention</w:t>
      </w:r>
      <w:proofErr w:type="spellEnd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in </w:t>
      </w:r>
      <w:proofErr w:type="spellStart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>europe</w:t>
      </w:r>
      <w:proofErr w:type="spellEnd"/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>?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vropsko srečanje ekip</w:t>
      </w:r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 prve pomoči nacionalnih društev </w:t>
      </w:r>
      <w:proofErr w:type="spellStart"/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rk</w:t>
      </w:r>
      <w:proofErr w:type="spellEnd"/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 in </w:t>
      </w:r>
      <w:proofErr w:type="spellStart"/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rp</w:t>
      </w:r>
      <w:proofErr w:type="spellEnd"/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 poteka že od leta 1987 dalje. </w:t>
      </w:r>
    </w:p>
    <w:p w14:paraId="084A86F2" w14:textId="77777777" w:rsidR="00CA2E92" w:rsidRDefault="00CA2E92" w:rsidP="008525F3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ADB8613" w14:textId="648D2C64" w:rsidR="00182448" w:rsidRPr="00850C04" w:rsidRDefault="008525F3" w:rsidP="008525F3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kipam prve pomoči nacionalnih društev RK in RP omogoča izmenjavo znanj, izkušenj in dobrih praks o prvi pomoči. sodeluje več </w:t>
      </w:r>
      <w:r w:rsidRPr="00CA2E92">
        <w:rPr>
          <w:rFonts w:ascii="Arial" w:hAnsi="Arial" w:cs="Arial"/>
          <w:b/>
          <w:color w:val="262626" w:themeColor="text1" w:themeTint="D9"/>
          <w:sz w:val="24"/>
          <w:szCs w:val="24"/>
        </w:rPr>
        <w:t>kot 500 udeležencev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 - tekmovalcev, sodnikov, statistov in pros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tovoljcev iz več kot 20 držav. E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kipe svoje znanje in veščine nudenja prve pomoči prikažejo v mestnih središčih, da ga lahko spremlja kar največ prebivalcev in tudi obiskovalcev.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a različnih delovnih mestih so simulirane nesreče z realno prikazanimi poškodbami na imitatorjih poškodb. pričakujemo, da bo prireditev v živo spremljalo več kot 5000 obiskovalcev ter v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si nacionalni in javni mediji. N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enazadnje tudi zato, ker so naše ekipe prve pomoči v preteklih mesecih pokazale neskončna požrtvovalnost in visoka usposobljenost, ko so od sredine oktobra skoraj 100 000 ljudem, ki so na poti v boljše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življenje prečkali Slovenijo, 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lajšale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zdravstvene in druge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 težave zaradi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dolge poti. N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ekajkrat  so ukrepale tudi v življenje ogrožajočih situacijah, ko so bile potrebne reanimacije, reševanje akutnih sta</w:t>
      </w:r>
      <w:r>
        <w:rPr>
          <w:rFonts w:ascii="Arial" w:hAnsi="Arial" w:cs="Arial"/>
          <w:color w:val="262626" w:themeColor="text1" w:themeTint="D9"/>
          <w:sz w:val="24"/>
          <w:szCs w:val="24"/>
        </w:rPr>
        <w:t>nj, nezavesti ali podhladitev. V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eč ljudi so uspešno oživile, med njimi tudi nekajmesečno dojenčico.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Z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a takšno delo je seveda  potrebno pričeti u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sposabljati zelo zgodaj, zato R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deči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križ Slovenije skupaj s 56 obm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očnimi združenji vsako leto organizira preverjanje usposobljenosti os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novnošolskih ekip prve pomoči. L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eto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 bo X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>. preverjanje zapored v soboto, 14. maja 2016</w:t>
      </w:r>
      <w:r>
        <w:rPr>
          <w:rFonts w:ascii="Arial" w:hAnsi="Arial" w:cs="Arial"/>
          <w:color w:val="262626" w:themeColor="text1" w:themeTint="D9"/>
          <w:sz w:val="24"/>
          <w:szCs w:val="24"/>
        </w:rPr>
        <w:t>, v M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ladinskem zdravilišču in letovišču RKS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Debeli rtič. V</w:t>
      </w:r>
      <w:r w:rsidRPr="00CA2E92">
        <w:rPr>
          <w:rFonts w:ascii="Arial" w:hAnsi="Arial" w:cs="Arial"/>
          <w:color w:val="262626" w:themeColor="text1" w:themeTint="D9"/>
          <w:sz w:val="24"/>
          <w:szCs w:val="24"/>
        </w:rPr>
        <w:t xml:space="preserve">eščin nudenja prve pomoči in preprečevanja nezgod se je namreč potrebno začeti učiti že v osnovni šoli in potem ta znanja v življenju obnavljati oziroma nadgrajevati.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Z</w:t>
      </w:r>
      <w:r w:rsidRPr="0035191C">
        <w:rPr>
          <w:rFonts w:ascii="Arial" w:hAnsi="Arial" w:cs="Arial"/>
          <w:color w:val="262626" w:themeColor="text1" w:themeTint="D9"/>
          <w:sz w:val="24"/>
          <w:szCs w:val="24"/>
        </w:rPr>
        <w:t>avzemamo se, da bi to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zagotavljali tudi v prihodnje, </w:t>
      </w:r>
      <w:r w:rsidRPr="0035191C">
        <w:rPr>
          <w:rFonts w:ascii="Arial" w:hAnsi="Arial" w:cs="Arial"/>
          <w:color w:val="262626" w:themeColor="text1" w:themeTint="D9"/>
          <w:sz w:val="24"/>
          <w:szCs w:val="24"/>
        </w:rPr>
        <w:t>s tem, da bi vsebine prve pomoči postale obvezen del učnega programa v osnovnih šolah.</w:t>
      </w:r>
      <w:bookmarkStart w:id="0" w:name="_GoBack"/>
      <w:bookmarkEnd w:id="0"/>
    </w:p>
    <w:p w14:paraId="33BD34AA" w14:textId="77777777" w:rsidR="00CC5145" w:rsidRPr="00850C04" w:rsidRDefault="00CC5145" w:rsidP="008525F3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C4BE5F2" w14:textId="77777777" w:rsidR="00CC5145" w:rsidRPr="00850C04" w:rsidRDefault="00CC5145" w:rsidP="008525F3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CC5145" w:rsidRPr="00850C04" w:rsidSect="00CA2E92">
      <w:head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14BC" w14:textId="77777777" w:rsidR="0096758D" w:rsidRDefault="0096758D" w:rsidP="0096758D">
      <w:pPr>
        <w:spacing w:after="0" w:line="240" w:lineRule="auto"/>
      </w:pPr>
      <w:r>
        <w:separator/>
      </w:r>
    </w:p>
  </w:endnote>
  <w:endnote w:type="continuationSeparator" w:id="0">
    <w:p w14:paraId="173CAF85" w14:textId="77777777" w:rsidR="0096758D" w:rsidRDefault="0096758D" w:rsidP="0096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55D0E" w14:textId="77777777" w:rsidR="0096758D" w:rsidRDefault="0096758D" w:rsidP="0096758D">
      <w:pPr>
        <w:spacing w:after="0" w:line="240" w:lineRule="auto"/>
      </w:pPr>
      <w:r>
        <w:separator/>
      </w:r>
    </w:p>
  </w:footnote>
  <w:footnote w:type="continuationSeparator" w:id="0">
    <w:p w14:paraId="7CD2BFC7" w14:textId="77777777" w:rsidR="0096758D" w:rsidRDefault="0096758D" w:rsidP="0096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677082"/>
      <w:docPartObj>
        <w:docPartGallery w:val="Page Numbers (Top of Page)"/>
        <w:docPartUnique/>
      </w:docPartObj>
    </w:sdtPr>
    <w:sdtEndPr/>
    <w:sdtContent>
      <w:p w14:paraId="16FD55C6" w14:textId="4745D949" w:rsidR="0096758D" w:rsidRDefault="0096758D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F3">
          <w:rPr>
            <w:noProof/>
          </w:rPr>
          <w:t>1</w:t>
        </w:r>
        <w:r>
          <w:fldChar w:fldCharType="end"/>
        </w:r>
      </w:p>
    </w:sdtContent>
  </w:sdt>
  <w:p w14:paraId="68BB511D" w14:textId="77777777" w:rsidR="0096758D" w:rsidRDefault="0096758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CD1"/>
    <w:multiLevelType w:val="hybridMultilevel"/>
    <w:tmpl w:val="1EA8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4708"/>
    <w:multiLevelType w:val="hybridMultilevel"/>
    <w:tmpl w:val="483A6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3"/>
    <w:rsid w:val="00044AAC"/>
    <w:rsid w:val="00182448"/>
    <w:rsid w:val="00262E45"/>
    <w:rsid w:val="003462DB"/>
    <w:rsid w:val="0035191C"/>
    <w:rsid w:val="003C60E4"/>
    <w:rsid w:val="004347B9"/>
    <w:rsid w:val="004B5A73"/>
    <w:rsid w:val="004F1B98"/>
    <w:rsid w:val="00515338"/>
    <w:rsid w:val="00524BF1"/>
    <w:rsid w:val="00534B4E"/>
    <w:rsid w:val="00546FE4"/>
    <w:rsid w:val="005D1D9B"/>
    <w:rsid w:val="00635840"/>
    <w:rsid w:val="00847BF5"/>
    <w:rsid w:val="00850C04"/>
    <w:rsid w:val="008525F3"/>
    <w:rsid w:val="0086025A"/>
    <w:rsid w:val="009612B2"/>
    <w:rsid w:val="0096758D"/>
    <w:rsid w:val="00981905"/>
    <w:rsid w:val="00A40949"/>
    <w:rsid w:val="00A472A5"/>
    <w:rsid w:val="00B852CA"/>
    <w:rsid w:val="00CA2E92"/>
    <w:rsid w:val="00CC5145"/>
    <w:rsid w:val="00D26682"/>
    <w:rsid w:val="00D37D26"/>
    <w:rsid w:val="00D37DEB"/>
    <w:rsid w:val="00E5480A"/>
    <w:rsid w:val="00EC174F"/>
    <w:rsid w:val="00EE2297"/>
    <w:rsid w:val="00F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5E294"/>
  <w15:docId w15:val="{5C7341F5-AD66-43FD-899B-EB222F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5A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DEB"/>
    <w:rPr>
      <w:rFonts w:ascii="Lucida Grande" w:hAnsi="Lucida Grande" w:cs="Lucida Grande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CC514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C5145"/>
    <w:rPr>
      <w:rFonts w:ascii="Calibri" w:eastAsia="Calibri" w:hAnsi="Calibri" w:cs="Times New Roman"/>
      <w:szCs w:val="21"/>
    </w:rPr>
  </w:style>
  <w:style w:type="paragraph" w:styleId="Glava">
    <w:name w:val="header"/>
    <w:basedOn w:val="Navaden"/>
    <w:link w:val="GlavaZnak"/>
    <w:uiPriority w:val="99"/>
    <w:unhideWhenUsed/>
    <w:rsid w:val="0096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58D"/>
  </w:style>
  <w:style w:type="paragraph" w:styleId="Noga">
    <w:name w:val="footer"/>
    <w:basedOn w:val="Navaden"/>
    <w:link w:val="NogaZnak"/>
    <w:uiPriority w:val="99"/>
    <w:unhideWhenUsed/>
    <w:rsid w:val="0096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Jarc</dc:creator>
  <cp:lastModifiedBy>Mirjana Jarc</cp:lastModifiedBy>
  <cp:revision>3</cp:revision>
  <cp:lastPrinted>2016-05-11T11:12:00Z</cp:lastPrinted>
  <dcterms:created xsi:type="dcterms:W3CDTF">2016-05-11T13:06:00Z</dcterms:created>
  <dcterms:modified xsi:type="dcterms:W3CDTF">2016-05-11T13:13:00Z</dcterms:modified>
</cp:coreProperties>
</file>