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F07" w:rsidRDefault="00295F07" w:rsidP="00295F07">
      <w:pPr>
        <w:rPr>
          <w:rFonts w:ascii="Calibri" w:hAnsi="Calibri"/>
          <w:sz w:val="22"/>
          <w:szCs w:val="18"/>
          <w:lang w:val="es-ES_tradnl"/>
        </w:rPr>
      </w:pPr>
      <w:bookmarkStart w:id="0" w:name="_GoBack"/>
      <w:bookmarkEnd w:id="0"/>
    </w:p>
    <w:p w:rsidR="00295F07" w:rsidRPr="000B4EFB" w:rsidRDefault="00295F07" w:rsidP="00295F07">
      <w:pPr>
        <w:rPr>
          <w:rFonts w:ascii="Calibri" w:hAnsi="Calibri"/>
          <w:sz w:val="22"/>
          <w:szCs w:val="18"/>
          <w:lang w:val="es-ES_tradnl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Default="009B1F11" w:rsidP="00295F07">
      <w:pPr>
        <w:jc w:val="center"/>
        <w:rPr>
          <w:rFonts w:ascii="Calibri" w:hAnsi="Calibri"/>
          <w:color w:val="17365D"/>
          <w:sz w:val="32"/>
        </w:rPr>
      </w:pPr>
    </w:p>
    <w:p w:rsidR="009B1F11" w:rsidRPr="009B1F11" w:rsidRDefault="00295F07" w:rsidP="00295F07">
      <w:pPr>
        <w:jc w:val="center"/>
        <w:rPr>
          <w:rFonts w:ascii="Calibri" w:hAnsi="Calibri"/>
          <w:b/>
          <w:sz w:val="56"/>
          <w:szCs w:val="56"/>
        </w:rPr>
      </w:pPr>
      <w:r w:rsidRPr="009B1F11">
        <w:rPr>
          <w:rFonts w:ascii="Calibri" w:hAnsi="Calibri"/>
          <w:b/>
          <w:sz w:val="56"/>
          <w:szCs w:val="56"/>
        </w:rPr>
        <w:t>EVROPSKI DAN OŽIVLJANJA</w:t>
      </w:r>
      <w:r w:rsidR="00284F41">
        <w:rPr>
          <w:rFonts w:ascii="Calibri" w:hAnsi="Calibri"/>
          <w:b/>
          <w:sz w:val="56"/>
          <w:szCs w:val="56"/>
        </w:rPr>
        <w:t xml:space="preserve"> 2016:</w:t>
      </w:r>
      <w:r w:rsidR="009B1F11" w:rsidRPr="009B1F11">
        <w:rPr>
          <w:rFonts w:ascii="Calibri" w:hAnsi="Calibri"/>
          <w:b/>
          <w:sz w:val="56"/>
          <w:szCs w:val="56"/>
        </w:rPr>
        <w:t xml:space="preserve"> </w:t>
      </w:r>
    </w:p>
    <w:p w:rsidR="00295F07" w:rsidRDefault="00295F07" w:rsidP="00295F07">
      <w:pPr>
        <w:jc w:val="center"/>
        <w:rPr>
          <w:rFonts w:ascii="Calibri" w:hAnsi="Calibri"/>
          <w:sz w:val="32"/>
        </w:rPr>
      </w:pPr>
      <w:r w:rsidRPr="009B1F11">
        <w:rPr>
          <w:rFonts w:ascii="Calibri" w:hAnsi="Calibri"/>
          <w:sz w:val="32"/>
        </w:rPr>
        <w:t>“European Restart-a-Heart-Day”</w:t>
      </w:r>
    </w:p>
    <w:p w:rsidR="00965C81" w:rsidRDefault="00965C81" w:rsidP="00295F07">
      <w:pPr>
        <w:jc w:val="center"/>
        <w:rPr>
          <w:rFonts w:ascii="Calibri" w:hAnsi="Calibri"/>
          <w:sz w:val="32"/>
        </w:rPr>
      </w:pPr>
    </w:p>
    <w:p w:rsidR="00965C81" w:rsidRDefault="00965C81" w:rsidP="00965C81">
      <w:pPr>
        <w:jc w:val="center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lastRenderedPageBreak/>
        <w:t>OTROCI REŠUJEJO ŽIVLJENJA</w:t>
      </w:r>
    </w:p>
    <w:p w:rsidR="00965C81" w:rsidRDefault="00965C81" w:rsidP="00965C81">
      <w:pPr>
        <w:jc w:val="center"/>
        <w:rPr>
          <w:rFonts w:ascii="Calibri" w:hAnsi="Calibri"/>
          <w:sz w:val="32"/>
        </w:rPr>
      </w:pPr>
      <w:r w:rsidRPr="009B1F11">
        <w:rPr>
          <w:rFonts w:ascii="Calibri" w:hAnsi="Calibri"/>
          <w:sz w:val="32"/>
        </w:rPr>
        <w:t>“</w:t>
      </w:r>
      <w:r>
        <w:rPr>
          <w:rFonts w:ascii="Calibri" w:hAnsi="Calibri"/>
          <w:sz w:val="32"/>
        </w:rPr>
        <w:t>Kids save lives”</w:t>
      </w:r>
    </w:p>
    <w:p w:rsidR="00965C81" w:rsidRDefault="00965C81" w:rsidP="00965C81">
      <w:pPr>
        <w:jc w:val="center"/>
        <w:rPr>
          <w:rFonts w:ascii="Calibri" w:hAnsi="Calibri"/>
          <w:sz w:val="32"/>
        </w:rPr>
      </w:pPr>
    </w:p>
    <w:p w:rsidR="00295F07" w:rsidRPr="009B1F11" w:rsidRDefault="006541A8" w:rsidP="00295F07">
      <w:pPr>
        <w:jc w:val="center"/>
        <w:rPr>
          <w:rFonts w:ascii="Calibri" w:hAnsi="Calibri"/>
          <w:sz w:val="32"/>
        </w:rPr>
      </w:pPr>
      <w:r>
        <w:rPr>
          <w:rFonts w:ascii="Calibri" w:hAnsi="Calibri"/>
          <w:noProof/>
          <w:sz w:val="32"/>
          <w:lang w:val="sl-SI" w:eastAsia="sl-SI"/>
        </w:rPr>
        <w:drawing>
          <wp:inline distT="0" distB="0" distL="0" distR="0" wp14:anchorId="5FDD9B70" wp14:editId="53A10335">
            <wp:extent cx="4105275" cy="3080882"/>
            <wp:effectExtent l="0" t="0" r="0" b="5715"/>
            <wp:docPr id="5" name="Picture 5" descr="C:\Users\mateja\Desktop\admin-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ja\Desktop\admin-a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sz w:val="22"/>
          <w:szCs w:val="22"/>
        </w:rPr>
      </w:pPr>
    </w:p>
    <w:p w:rsidR="009B1F11" w:rsidRDefault="009B1F11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sz w:val="22"/>
          <w:szCs w:val="22"/>
        </w:rPr>
      </w:pPr>
    </w:p>
    <w:p w:rsidR="009B1F11" w:rsidRPr="009B1F11" w:rsidRDefault="009B1F11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sz w:val="22"/>
          <w:szCs w:val="22"/>
        </w:rPr>
      </w:pPr>
    </w:p>
    <w:p w:rsidR="00295F07" w:rsidRPr="009B1F11" w:rsidRDefault="00295F07" w:rsidP="00295F07">
      <w:pPr>
        <w:ind w:left="360"/>
        <w:jc w:val="center"/>
        <w:rPr>
          <w:rFonts w:ascii="Calibri" w:hAnsi="Calibri"/>
          <w:sz w:val="32"/>
        </w:rPr>
      </w:pPr>
      <w:r w:rsidRPr="009B1F11">
        <w:rPr>
          <w:rFonts w:ascii="Calibri" w:hAnsi="Calibri"/>
          <w:sz w:val="32"/>
        </w:rPr>
        <w:t>– STROKOVNA IZHODIŠČA –</w:t>
      </w:r>
    </w:p>
    <w:p w:rsidR="009B1F11" w:rsidRPr="009B1F11" w:rsidRDefault="009B1F11" w:rsidP="00295F07">
      <w:pPr>
        <w:ind w:left="36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Razlagalno gradivo za medije</w:t>
      </w:r>
      <w:r w:rsidR="00151DBB">
        <w:rPr>
          <w:rFonts w:ascii="Calibri" w:hAnsi="Calibri"/>
          <w:b/>
          <w:sz w:val="32"/>
        </w:rPr>
        <w:t>, oktober 2016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9B1F11" w:rsidRDefault="009B1F11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 xml:space="preserve">– </w:t>
      </w:r>
      <w:r w:rsidR="009B1F11">
        <w:rPr>
          <w:rFonts w:ascii="Calibri" w:hAnsi="Calibri"/>
          <w:color w:val="17365D"/>
          <w:sz w:val="32"/>
        </w:rPr>
        <w:t>O EVROPSKEM DNEVU OŽIVLJANJA</w:t>
      </w:r>
      <w:r>
        <w:rPr>
          <w:rFonts w:ascii="Calibri" w:hAnsi="Calibri"/>
          <w:color w:val="17365D"/>
          <w:sz w:val="32"/>
        </w:rPr>
        <w:t xml:space="preserve"> –</w:t>
      </w:r>
    </w:p>
    <w:p w:rsidR="00295F07" w:rsidRPr="00D71937" w:rsidRDefault="00295F07" w:rsidP="00295F07">
      <w:pPr>
        <w:ind w:left="720"/>
        <w:jc w:val="center"/>
        <w:rPr>
          <w:rFonts w:ascii="Calibri" w:hAnsi="Calibri"/>
          <w:color w:val="17365D"/>
          <w:sz w:val="32"/>
        </w:rPr>
      </w:pPr>
    </w:p>
    <w:p w:rsidR="00295F07" w:rsidRPr="001E7772" w:rsidRDefault="009B1F1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16. oktobra </w:t>
      </w:r>
      <w:r w:rsidR="00965C81">
        <w:rPr>
          <w:rFonts w:ascii="Calibri" w:hAnsi="Calibri"/>
          <w:b/>
          <w:color w:val="000000"/>
          <w:sz w:val="22"/>
          <w:szCs w:val="22"/>
        </w:rPr>
        <w:t xml:space="preserve">2016 </w:t>
      </w:r>
      <w:r w:rsidR="00965C81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po</w:t>
      </w:r>
      <w:r w:rsidR="00295F07" w:rsidRPr="001E7772">
        <w:rPr>
          <w:rFonts w:ascii="Calibri" w:hAnsi="Calibri"/>
          <w:color w:val="000000"/>
          <w:sz w:val="22"/>
          <w:szCs w:val="22"/>
        </w:rPr>
        <w:t xml:space="preserve"> vsej Evropi obeležujemo</w:t>
      </w:r>
      <w:r w:rsidR="00295F07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295F07" w:rsidRPr="001E7772">
        <w:rPr>
          <w:rFonts w:ascii="Calibri" w:hAnsi="Calibri"/>
          <w:b/>
          <w:color w:val="000000"/>
          <w:sz w:val="22"/>
          <w:szCs w:val="22"/>
        </w:rPr>
        <w:t>“Evropski dan oživljanja”</w:t>
      </w:r>
      <w:r w:rsidR="00295F07">
        <w:rPr>
          <w:rFonts w:ascii="Calibri" w:hAnsi="Calibri"/>
          <w:color w:val="000000"/>
          <w:sz w:val="22"/>
          <w:szCs w:val="22"/>
        </w:rPr>
        <w:t xml:space="preserve"> oz. </w:t>
      </w:r>
      <w:r w:rsidR="00295F07" w:rsidRPr="001E7772">
        <w:rPr>
          <w:rFonts w:ascii="Calibri" w:hAnsi="Calibri"/>
          <w:b/>
          <w:color w:val="000000"/>
          <w:sz w:val="22"/>
          <w:szCs w:val="22"/>
        </w:rPr>
        <w:t>“European Restart-a-Heart-Day”</w:t>
      </w:r>
      <w:r w:rsidRPr="009B1F11">
        <w:rPr>
          <w:rFonts w:ascii="Calibri" w:hAnsi="Calibri"/>
          <w:color w:val="000000"/>
          <w:sz w:val="22"/>
          <w:szCs w:val="22"/>
        </w:rPr>
        <w:t xml:space="preserve">, ki </w:t>
      </w:r>
      <w:r w:rsidR="00965C81">
        <w:rPr>
          <w:rFonts w:ascii="Calibri" w:hAnsi="Calibri"/>
          <w:color w:val="000000"/>
          <w:sz w:val="22"/>
          <w:szCs w:val="22"/>
        </w:rPr>
        <w:t xml:space="preserve">letos </w:t>
      </w:r>
      <w:r w:rsidRPr="009B1F11">
        <w:rPr>
          <w:rFonts w:ascii="Calibri" w:hAnsi="Calibri"/>
          <w:color w:val="000000"/>
          <w:sz w:val="22"/>
          <w:szCs w:val="22"/>
        </w:rPr>
        <w:t xml:space="preserve">poteka pod </w:t>
      </w:r>
      <w:r w:rsidR="00295F07" w:rsidRPr="001E7772">
        <w:rPr>
          <w:rFonts w:ascii="Calibri" w:hAnsi="Calibri"/>
          <w:color w:val="000000"/>
          <w:sz w:val="22"/>
          <w:szCs w:val="22"/>
        </w:rPr>
        <w:t xml:space="preserve">sloganom </w:t>
      </w:r>
      <w:r w:rsidR="00295F07" w:rsidRPr="001E7772">
        <w:rPr>
          <w:rFonts w:ascii="Calibri" w:hAnsi="Calibri"/>
          <w:b/>
          <w:color w:val="000000"/>
          <w:sz w:val="22"/>
          <w:szCs w:val="22"/>
        </w:rPr>
        <w:t>“</w:t>
      </w:r>
      <w:r w:rsidR="00965C81">
        <w:rPr>
          <w:rFonts w:ascii="Calibri" w:hAnsi="Calibri"/>
          <w:b/>
          <w:color w:val="000000"/>
          <w:sz w:val="22"/>
          <w:szCs w:val="22"/>
        </w:rPr>
        <w:t>Otroci rešujejo življenja”</w:t>
      </w:r>
      <w:r w:rsidR="00295F07" w:rsidRPr="001E7772">
        <w:rPr>
          <w:rFonts w:ascii="Calibri" w:hAnsi="Calibri"/>
          <w:b/>
          <w:color w:val="000000"/>
          <w:sz w:val="22"/>
          <w:szCs w:val="22"/>
        </w:rPr>
        <w:t>.</w:t>
      </w:r>
      <w:r w:rsidR="00295F07">
        <w:rPr>
          <w:rFonts w:ascii="Calibri" w:hAnsi="Calibri"/>
          <w:color w:val="000000"/>
          <w:sz w:val="22"/>
          <w:szCs w:val="22"/>
        </w:rPr>
        <w:t xml:space="preserve"> Glavni nosilec aktivnosti ob Evropskem dnevu oživljanja v Sloveniji je Slovenski reanimacijski svet (S</w:t>
      </w:r>
      <w:r>
        <w:rPr>
          <w:rFonts w:ascii="Calibri" w:hAnsi="Calibri"/>
          <w:color w:val="000000"/>
          <w:sz w:val="22"/>
          <w:szCs w:val="22"/>
        </w:rPr>
        <w:t>loRS) v sodelovanju s partnerjema,</w:t>
      </w:r>
      <w:r w:rsidR="00295F07">
        <w:rPr>
          <w:rFonts w:ascii="Calibri" w:hAnsi="Calibri"/>
          <w:color w:val="000000"/>
          <w:sz w:val="22"/>
          <w:szCs w:val="22"/>
        </w:rPr>
        <w:t xml:space="preserve"> Rdečim križem Slovenije in Valom 202. </w:t>
      </w:r>
      <w:r w:rsidR="00295F07" w:rsidRPr="001E7772">
        <w:rPr>
          <w:rFonts w:ascii="Calibri" w:eastAsia="Calibri" w:hAnsi="Calibri"/>
          <w:sz w:val="22"/>
          <w:szCs w:val="22"/>
          <w:lang w:val="sl-SI"/>
        </w:rPr>
        <w:t>SloRS je delovno telo Slovenskega združenja za urgentno medicino (SZUM)</w:t>
      </w:r>
      <w:r w:rsidR="00295F07">
        <w:rPr>
          <w:rFonts w:ascii="Calibri" w:eastAsia="Calibri" w:hAnsi="Calibri"/>
          <w:sz w:val="22"/>
          <w:szCs w:val="22"/>
          <w:lang w:val="sl-SI"/>
        </w:rPr>
        <w:t xml:space="preserve"> z največjo strokovno avtoriteto na področju oživljanja v </w:t>
      </w:r>
      <w:r w:rsidR="00295F07">
        <w:rPr>
          <w:rFonts w:ascii="Calibri" w:eastAsia="Calibri" w:hAnsi="Calibri"/>
          <w:sz w:val="22"/>
          <w:szCs w:val="22"/>
          <w:lang w:val="sl-SI"/>
        </w:rPr>
        <w:lastRenderedPageBreak/>
        <w:t>državi in z naslednjimi cilji</w:t>
      </w:r>
      <w:r w:rsidR="00295F07" w:rsidRPr="001E7772">
        <w:rPr>
          <w:rFonts w:ascii="Calibri" w:eastAsia="Calibri" w:hAnsi="Calibri"/>
          <w:sz w:val="22"/>
          <w:szCs w:val="22"/>
          <w:lang w:val="sl-SI"/>
        </w:rPr>
        <w:t xml:space="preserve">: oblikovanje </w:t>
      </w:r>
      <w:r w:rsidR="00295F07">
        <w:rPr>
          <w:rFonts w:ascii="Calibri" w:eastAsia="Calibri" w:hAnsi="Calibri"/>
          <w:sz w:val="22"/>
          <w:szCs w:val="22"/>
          <w:lang w:val="sl-SI"/>
        </w:rPr>
        <w:t xml:space="preserve">in implementacija </w:t>
      </w:r>
      <w:r w:rsidR="00295F07" w:rsidRPr="001E7772">
        <w:rPr>
          <w:rFonts w:ascii="Calibri" w:eastAsia="Calibri" w:hAnsi="Calibri"/>
          <w:sz w:val="22"/>
          <w:szCs w:val="22"/>
          <w:lang w:val="sl-SI"/>
        </w:rPr>
        <w:t>novih smernic za oživljanje, organizacija tečajev oživljanja za profesionalce in nudenje strokovnih usmeritev zainteresiranim vladnim in nevladnim organizacijam.</w:t>
      </w:r>
    </w:p>
    <w:p w:rsidR="00295F07" w:rsidRPr="001E7772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eastAsia="Calibri" w:hAnsi="Calibri"/>
          <w:b/>
          <w:sz w:val="22"/>
          <w:szCs w:val="22"/>
          <w:lang w:val="sl-SI"/>
        </w:rPr>
      </w:pPr>
    </w:p>
    <w:p w:rsidR="00295F07" w:rsidRPr="001E7772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eastAsia="Calibri" w:hAnsi="Calibri"/>
          <w:sz w:val="22"/>
          <w:szCs w:val="22"/>
          <w:lang w:val="sl-SI"/>
        </w:rPr>
      </w:pPr>
      <w:r w:rsidRPr="001E7772">
        <w:rPr>
          <w:rFonts w:ascii="Calibri" w:eastAsia="Calibri" w:hAnsi="Calibri"/>
          <w:b/>
          <w:sz w:val="22"/>
          <w:szCs w:val="22"/>
          <w:lang w:val="sl-SI"/>
        </w:rPr>
        <w:t xml:space="preserve">Glavna </w:t>
      </w:r>
      <w:r w:rsidR="000216FC">
        <w:rPr>
          <w:rFonts w:ascii="Calibri" w:eastAsia="Calibri" w:hAnsi="Calibri"/>
          <w:b/>
          <w:sz w:val="22"/>
          <w:szCs w:val="22"/>
          <w:lang w:val="sl-SI"/>
        </w:rPr>
        <w:t xml:space="preserve">dolgoročna </w:t>
      </w:r>
      <w:r w:rsidRPr="001E7772">
        <w:rPr>
          <w:rFonts w:ascii="Calibri" w:eastAsia="Calibri" w:hAnsi="Calibri"/>
          <w:b/>
          <w:sz w:val="22"/>
          <w:szCs w:val="22"/>
          <w:lang w:val="sl-SI"/>
        </w:rPr>
        <w:t xml:space="preserve">cilja </w:t>
      </w:r>
      <w:r w:rsidR="009B1F11">
        <w:rPr>
          <w:rFonts w:ascii="Calibri" w:eastAsia="Calibri" w:hAnsi="Calibri"/>
          <w:b/>
          <w:sz w:val="22"/>
          <w:szCs w:val="22"/>
          <w:lang w:val="sl-SI"/>
        </w:rPr>
        <w:t>kampan</w:t>
      </w:r>
      <w:r>
        <w:rPr>
          <w:rFonts w:ascii="Calibri" w:eastAsia="Calibri" w:hAnsi="Calibri"/>
          <w:b/>
          <w:sz w:val="22"/>
          <w:szCs w:val="22"/>
          <w:lang w:val="sl-SI"/>
        </w:rPr>
        <w:t>je</w:t>
      </w:r>
      <w:r w:rsidR="009B1F11" w:rsidRPr="00CC5954">
        <w:rPr>
          <w:rFonts w:ascii="Calibri" w:eastAsia="Calibri" w:hAnsi="Calibri"/>
          <w:sz w:val="22"/>
          <w:szCs w:val="22"/>
          <w:lang w:val="sl-SI"/>
        </w:rPr>
        <w:t>, ki spremlja</w:t>
      </w:r>
      <w:r w:rsidRPr="00CC5954">
        <w:rPr>
          <w:rFonts w:ascii="Calibri" w:eastAsia="Calibri" w:hAnsi="Calibri"/>
          <w:sz w:val="22"/>
          <w:szCs w:val="22"/>
          <w:lang w:val="sl-SI"/>
        </w:rPr>
        <w:t xml:space="preserve"> Evropsk</w:t>
      </w:r>
      <w:r w:rsidR="009B1F11" w:rsidRPr="00CC5954">
        <w:rPr>
          <w:rFonts w:ascii="Calibri" w:eastAsia="Calibri" w:hAnsi="Calibri"/>
          <w:sz w:val="22"/>
          <w:szCs w:val="22"/>
          <w:lang w:val="sl-SI"/>
        </w:rPr>
        <w:t>i</w:t>
      </w:r>
      <w:r w:rsidRPr="00CC5954">
        <w:rPr>
          <w:rFonts w:ascii="Calibri" w:eastAsia="Calibri" w:hAnsi="Calibri"/>
          <w:sz w:val="22"/>
          <w:szCs w:val="22"/>
          <w:lang w:val="sl-SI"/>
        </w:rPr>
        <w:t xml:space="preserve"> d</w:t>
      </w:r>
      <w:r w:rsidR="009B1F11" w:rsidRPr="00CC5954">
        <w:rPr>
          <w:rFonts w:ascii="Calibri" w:eastAsia="Calibri" w:hAnsi="Calibri"/>
          <w:sz w:val="22"/>
          <w:szCs w:val="22"/>
          <w:lang w:val="sl-SI"/>
        </w:rPr>
        <w:t>an</w:t>
      </w:r>
      <w:r w:rsidRPr="00CC5954">
        <w:rPr>
          <w:rFonts w:ascii="Calibri" w:eastAsia="Calibri" w:hAnsi="Calibri"/>
          <w:sz w:val="22"/>
          <w:szCs w:val="22"/>
          <w:lang w:val="sl-SI"/>
        </w:rPr>
        <w:t xml:space="preserve"> oživljanja</w:t>
      </w:r>
      <w:r w:rsidR="009B1F11" w:rsidRPr="00CC5954">
        <w:rPr>
          <w:rFonts w:ascii="Calibri" w:eastAsia="Calibri" w:hAnsi="Calibri"/>
          <w:sz w:val="22"/>
          <w:szCs w:val="22"/>
          <w:lang w:val="sl-SI"/>
        </w:rPr>
        <w:t>,</w:t>
      </w:r>
      <w:r>
        <w:rPr>
          <w:rFonts w:ascii="Calibri" w:eastAsia="Calibri" w:hAnsi="Calibri"/>
          <w:b/>
          <w:sz w:val="22"/>
          <w:szCs w:val="22"/>
          <w:lang w:val="sl-SI"/>
        </w:rPr>
        <w:t xml:space="preserve"> </w:t>
      </w:r>
      <w:r w:rsidRPr="001E7772">
        <w:rPr>
          <w:rFonts w:ascii="Calibri" w:eastAsia="Calibri" w:hAnsi="Calibri"/>
          <w:sz w:val="22"/>
          <w:szCs w:val="22"/>
          <w:lang w:val="sl-SI"/>
        </w:rPr>
        <w:t>sta</w:t>
      </w:r>
      <w:r w:rsidRPr="001E7772">
        <w:rPr>
          <w:rFonts w:ascii="Calibri" w:eastAsia="Calibri" w:hAnsi="Calibri"/>
          <w:b/>
          <w:sz w:val="22"/>
          <w:szCs w:val="22"/>
          <w:lang w:val="sl-SI"/>
        </w:rPr>
        <w:t xml:space="preserve"> povečati </w:t>
      </w:r>
      <w:r>
        <w:rPr>
          <w:rFonts w:ascii="Calibri" w:eastAsia="Calibri" w:hAnsi="Calibri"/>
          <w:b/>
          <w:sz w:val="22"/>
          <w:szCs w:val="22"/>
          <w:lang w:val="sl-SI"/>
        </w:rPr>
        <w:t xml:space="preserve">preživetje ljudi, ki doživijo srčni zastoj zunaj bolnišnice </w:t>
      </w:r>
      <w:r w:rsidRPr="001E7772">
        <w:rPr>
          <w:rFonts w:ascii="Calibri" w:eastAsia="Calibri" w:hAnsi="Calibri"/>
          <w:sz w:val="22"/>
          <w:szCs w:val="22"/>
          <w:lang w:val="sl-SI"/>
        </w:rPr>
        <w:t>in</w:t>
      </w:r>
      <w:r w:rsidRPr="001E7772">
        <w:rPr>
          <w:rFonts w:ascii="Calibri" w:eastAsia="Calibri" w:hAnsi="Calibri"/>
          <w:b/>
          <w:sz w:val="22"/>
          <w:szCs w:val="22"/>
          <w:lang w:val="sl-SI"/>
        </w:rPr>
        <w:t xml:space="preserve"> izboljšati k</w:t>
      </w:r>
      <w:r w:rsidR="009B1F11">
        <w:rPr>
          <w:rFonts w:ascii="Calibri" w:eastAsia="Calibri" w:hAnsi="Calibri"/>
          <w:b/>
          <w:sz w:val="22"/>
          <w:szCs w:val="22"/>
          <w:lang w:val="sl-SI"/>
        </w:rPr>
        <w:t>akovost</w:t>
      </w:r>
      <w:r w:rsidRPr="001E7772">
        <w:rPr>
          <w:rFonts w:ascii="Calibri" w:eastAsia="Calibri" w:hAnsi="Calibri"/>
          <w:b/>
          <w:sz w:val="22"/>
          <w:szCs w:val="22"/>
          <w:lang w:val="sl-SI"/>
        </w:rPr>
        <w:t xml:space="preserve"> življenja preživelih. </w:t>
      </w:r>
      <w:r>
        <w:rPr>
          <w:rFonts w:ascii="Calibri" w:eastAsia="Calibri" w:hAnsi="Calibri"/>
          <w:sz w:val="22"/>
          <w:szCs w:val="22"/>
          <w:lang w:val="sl-SI"/>
        </w:rPr>
        <w:t>Omenjeno</w:t>
      </w:r>
      <w:r w:rsidRPr="001E7772">
        <w:rPr>
          <w:rFonts w:ascii="Calibri" w:eastAsia="Calibri" w:hAnsi="Calibri"/>
          <w:sz w:val="22"/>
          <w:szCs w:val="22"/>
          <w:lang w:val="sl-SI"/>
        </w:rPr>
        <w:t xml:space="preserve"> lahko dosežemo</w:t>
      </w:r>
      <w:r>
        <w:rPr>
          <w:rFonts w:ascii="Calibri" w:eastAsia="Calibri" w:hAnsi="Calibri"/>
          <w:sz w:val="22"/>
          <w:szCs w:val="22"/>
          <w:lang w:val="sl-SI"/>
        </w:rPr>
        <w:t xml:space="preserve"> predvsem</w:t>
      </w:r>
      <w:r w:rsidRPr="001E7772">
        <w:rPr>
          <w:rFonts w:ascii="Calibri" w:eastAsia="Calibri" w:hAnsi="Calibri"/>
          <w:sz w:val="22"/>
          <w:szCs w:val="22"/>
          <w:lang w:val="sl-SI"/>
        </w:rPr>
        <w:t>:</w:t>
      </w:r>
    </w:p>
    <w:p w:rsidR="00295F07" w:rsidRPr="001E7772" w:rsidRDefault="00295F07" w:rsidP="00295F07">
      <w:pPr>
        <w:numPr>
          <w:ilvl w:val="0"/>
          <w:numId w:val="1"/>
        </w:numPr>
        <w:tabs>
          <w:tab w:val="left" w:pos="-142"/>
        </w:tabs>
        <w:spacing w:line="276" w:lineRule="auto"/>
        <w:ind w:right="-142"/>
        <w:jc w:val="both"/>
        <w:rPr>
          <w:rFonts w:ascii="Calibri" w:eastAsia="Calibri" w:hAnsi="Calibri"/>
          <w:sz w:val="22"/>
          <w:szCs w:val="22"/>
          <w:lang w:val="sl-SI"/>
        </w:rPr>
      </w:pPr>
      <w:r w:rsidRPr="001E7772">
        <w:rPr>
          <w:rFonts w:ascii="Calibri" w:eastAsia="Calibri" w:hAnsi="Calibri"/>
          <w:sz w:val="22"/>
          <w:szCs w:val="22"/>
          <w:lang w:val="sl-SI"/>
        </w:rPr>
        <w:t xml:space="preserve">z ozaveščanjem </w:t>
      </w:r>
      <w:r>
        <w:rPr>
          <w:rFonts w:ascii="Calibri" w:eastAsia="Calibri" w:hAnsi="Calibri"/>
          <w:sz w:val="22"/>
          <w:szCs w:val="22"/>
          <w:lang w:val="sl-SI"/>
        </w:rPr>
        <w:t>laične javnosti</w:t>
      </w:r>
      <w:r w:rsidRPr="001E7772">
        <w:rPr>
          <w:rFonts w:ascii="Calibri" w:eastAsia="Calibri" w:hAnsi="Calibri"/>
          <w:sz w:val="22"/>
          <w:szCs w:val="22"/>
          <w:lang w:val="sl-SI"/>
        </w:rPr>
        <w:t xml:space="preserve"> o pomenu oživljanja</w:t>
      </w:r>
    </w:p>
    <w:p w:rsidR="00295F07" w:rsidRPr="00E16264" w:rsidRDefault="00295F07" w:rsidP="00295F07">
      <w:pPr>
        <w:numPr>
          <w:ilvl w:val="0"/>
          <w:numId w:val="1"/>
        </w:numPr>
        <w:tabs>
          <w:tab w:val="left" w:pos="-142"/>
        </w:tabs>
        <w:spacing w:line="276" w:lineRule="auto"/>
        <w:ind w:right="-142"/>
        <w:jc w:val="both"/>
        <w:rPr>
          <w:rFonts w:ascii="Calibri" w:eastAsia="Calibri" w:hAnsi="Calibri"/>
          <w:sz w:val="22"/>
          <w:szCs w:val="22"/>
          <w:lang w:val="sl-SI"/>
        </w:rPr>
      </w:pPr>
      <w:r w:rsidRPr="001E7772">
        <w:rPr>
          <w:rFonts w:ascii="Calibri" w:eastAsia="Calibri" w:hAnsi="Calibri"/>
          <w:sz w:val="22"/>
          <w:szCs w:val="22"/>
          <w:lang w:val="sl-SI"/>
        </w:rPr>
        <w:t>s širjenjem znanja iz temeljnih postopkov oživljanja (TPO)</w:t>
      </w:r>
      <w:r>
        <w:rPr>
          <w:rFonts w:ascii="Calibri" w:eastAsia="Calibri" w:hAnsi="Calibri"/>
          <w:sz w:val="22"/>
          <w:szCs w:val="22"/>
          <w:lang w:val="sl-SI"/>
        </w:rPr>
        <w:t xml:space="preserve"> in uporabe avtomatskih zunanjih defibrilatorjev (</w:t>
      </w:r>
      <w:r w:rsidRPr="0071504A">
        <w:rPr>
          <w:rFonts w:ascii="Calibri" w:eastAsia="Calibri" w:hAnsi="Calibri"/>
          <w:i/>
          <w:sz w:val="22"/>
          <w:szCs w:val="22"/>
          <w:lang w:val="sl-SI"/>
        </w:rPr>
        <w:t>angl.</w:t>
      </w:r>
      <w:r>
        <w:rPr>
          <w:rFonts w:ascii="Calibri" w:eastAsia="Calibri" w:hAnsi="Calibri"/>
          <w:sz w:val="22"/>
          <w:szCs w:val="22"/>
          <w:lang w:val="sl-SI"/>
        </w:rPr>
        <w:t xml:space="preserve"> automated external defibrilator, AED)</w:t>
      </w:r>
    </w:p>
    <w:p w:rsidR="000A34C7" w:rsidRDefault="000A34C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eastAsia="Calibri" w:hAnsi="Calibri"/>
          <w:sz w:val="22"/>
          <w:szCs w:val="22"/>
          <w:lang w:val="sl-SI"/>
        </w:rPr>
      </w:pPr>
    </w:p>
    <w:p w:rsidR="00295F07" w:rsidRDefault="00295F07" w:rsidP="00295F07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ORIS PROBLEMA –</w:t>
      </w:r>
    </w:p>
    <w:p w:rsidR="00295F07" w:rsidRPr="00C262C4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eastAsia="Calibri" w:hAnsi="Calibri"/>
          <w:sz w:val="22"/>
          <w:szCs w:val="22"/>
          <w:lang w:val="sl-SI"/>
        </w:rPr>
      </w:pP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Theme="majorHAnsi" w:hAnsiTheme="majorHAnsi"/>
          <w:color w:val="000000"/>
          <w:sz w:val="22"/>
          <w:szCs w:val="22"/>
        </w:rPr>
      </w:pPr>
      <w:r w:rsidRPr="00873E47">
        <w:rPr>
          <w:rFonts w:asciiTheme="majorHAnsi" w:hAnsiTheme="majorHAnsi"/>
          <w:b/>
          <w:color w:val="000000"/>
          <w:sz w:val="22"/>
          <w:szCs w:val="22"/>
        </w:rPr>
        <w:lastRenderedPageBreak/>
        <w:t>Nenaden srčni zastoj je eden izmed vodilnih vzrokov smrti v razvitih državah.</w:t>
      </w:r>
      <w:r w:rsidRPr="00DD611C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DD611C">
        <w:rPr>
          <w:rFonts w:asciiTheme="majorHAnsi" w:hAnsiTheme="majorHAnsi"/>
          <w:sz w:val="22"/>
          <w:szCs w:val="22"/>
        </w:rPr>
        <w:t>Številni bolniki, ki preživijo srčni zastoj, niso sposobni samostojnega življenja</w:t>
      </w:r>
      <w:r w:rsidR="00873E47">
        <w:rPr>
          <w:rFonts w:asciiTheme="majorHAnsi" w:hAnsiTheme="majorHAnsi"/>
          <w:sz w:val="22"/>
          <w:szCs w:val="22"/>
        </w:rPr>
        <w:t xml:space="preserve">, zato govorimo </w:t>
      </w:r>
      <w:r>
        <w:rPr>
          <w:rFonts w:asciiTheme="majorHAnsi" w:hAnsiTheme="majorHAnsi"/>
          <w:sz w:val="22"/>
          <w:szCs w:val="22"/>
        </w:rPr>
        <w:t>o pomembnem</w:t>
      </w:r>
      <w:r w:rsidRPr="00DD611C">
        <w:rPr>
          <w:rFonts w:asciiTheme="majorHAnsi" w:hAnsiTheme="majorHAnsi"/>
          <w:sz w:val="22"/>
          <w:szCs w:val="22"/>
        </w:rPr>
        <w:t xml:space="preserve"> javno</w:t>
      </w:r>
      <w:r>
        <w:rPr>
          <w:rFonts w:asciiTheme="majorHAnsi" w:hAnsiTheme="majorHAnsi"/>
          <w:sz w:val="22"/>
          <w:szCs w:val="22"/>
        </w:rPr>
        <w:t>-</w:t>
      </w:r>
      <w:r w:rsidRPr="00DD611C">
        <w:rPr>
          <w:rFonts w:asciiTheme="majorHAnsi" w:hAnsiTheme="majorHAnsi"/>
          <w:sz w:val="22"/>
          <w:szCs w:val="22"/>
        </w:rPr>
        <w:t>zdravstvenemu problem</w:t>
      </w:r>
      <w:r>
        <w:rPr>
          <w:rFonts w:asciiTheme="majorHAnsi" w:hAnsiTheme="majorHAnsi"/>
          <w:sz w:val="22"/>
          <w:szCs w:val="22"/>
        </w:rPr>
        <w:t>u</w:t>
      </w:r>
      <w:r w:rsidRPr="00DD611C">
        <w:rPr>
          <w:rFonts w:asciiTheme="majorHAnsi" w:hAnsiTheme="majorHAnsi"/>
          <w:sz w:val="22"/>
          <w:szCs w:val="22"/>
        </w:rPr>
        <w:t xml:space="preserve">. Natančni podatki o pojavnosti in preživetju </w:t>
      </w:r>
      <w:r>
        <w:rPr>
          <w:rFonts w:asciiTheme="majorHAnsi" w:hAnsiTheme="majorHAnsi"/>
          <w:sz w:val="22"/>
          <w:szCs w:val="22"/>
        </w:rPr>
        <w:t xml:space="preserve">po srčnem zastoju </w:t>
      </w:r>
      <w:r w:rsidRPr="00DD611C">
        <w:rPr>
          <w:rFonts w:asciiTheme="majorHAnsi" w:hAnsiTheme="majorHAnsi"/>
          <w:sz w:val="22"/>
          <w:szCs w:val="22"/>
        </w:rPr>
        <w:t>so osnova za nadaljnje ukrepanje, zaradi česar je tudi Evropski parlament izdal pisno deklaracijo (0011/2012), ki spodbuja uvedbo nacionalnih registrov srčnih zastojev, izobraževanje laikov v osnovnih postopkih oživljanja in uporabi AED, in prilagoditvi zakonodaje v smislu spodbujanja čimprejšnjega oživljanja</w:t>
      </w:r>
      <w:r w:rsidR="00564DC5" w:rsidRPr="006541A8">
        <w:rPr>
          <w:rFonts w:asciiTheme="majorHAnsi" w:hAnsiTheme="majorHAnsi"/>
          <w:sz w:val="22"/>
          <w:szCs w:val="22"/>
          <w:vertAlign w:val="superscript"/>
        </w:rPr>
        <w:t>1,2</w:t>
      </w:r>
      <w:r w:rsidRPr="00DD611C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  <w:r w:rsidRPr="00172837">
        <w:rPr>
          <w:rFonts w:asciiTheme="majorHAnsi" w:hAnsiTheme="majorHAnsi"/>
          <w:b/>
          <w:color w:val="000000"/>
          <w:sz w:val="22"/>
          <w:szCs w:val="22"/>
        </w:rPr>
        <w:t>V luči te deklaracije je Evropski reanimacijski svet vsak 16. oktober v letu razglasil za Evropski dan oživljanja.</w:t>
      </w:r>
      <w:r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295F07" w:rsidRDefault="00295F07" w:rsidP="000A34C7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KAKO POGOST JE SRČNI ZASTOJ? –</w:t>
      </w:r>
    </w:p>
    <w:p w:rsidR="00295F07" w:rsidRPr="00DD611C" w:rsidRDefault="00295F07" w:rsidP="000A34C7">
      <w:pPr>
        <w:tabs>
          <w:tab w:val="left" w:pos="-142"/>
        </w:tabs>
        <w:spacing w:line="276" w:lineRule="auto"/>
        <w:ind w:left="-142" w:right="-142"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B91E2E" w:rsidRDefault="00B91E2E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 w:rsidRPr="00B91E2E">
        <w:rPr>
          <w:rFonts w:ascii="Calibri" w:hAnsi="Calibri"/>
          <w:b/>
          <w:color w:val="000000"/>
          <w:sz w:val="22"/>
          <w:szCs w:val="22"/>
        </w:rPr>
        <w:t xml:space="preserve">V Sloveniji vsako leto doživi srčni zastoj </w:t>
      </w:r>
      <w:r w:rsidR="00C32B40">
        <w:rPr>
          <w:rFonts w:ascii="Calibri" w:hAnsi="Calibri"/>
          <w:b/>
          <w:color w:val="000000"/>
          <w:sz w:val="22"/>
          <w:szCs w:val="22"/>
        </w:rPr>
        <w:t xml:space="preserve">1500 </w:t>
      </w:r>
      <w:r w:rsidRPr="00B91E2E">
        <w:rPr>
          <w:rFonts w:ascii="Calibri" w:hAnsi="Calibri"/>
          <w:b/>
          <w:color w:val="000000"/>
          <w:sz w:val="22"/>
          <w:szCs w:val="22"/>
        </w:rPr>
        <w:t>ljudi oz. 4</w:t>
      </w:r>
      <w:r w:rsidR="00C32B40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B91E2E">
        <w:rPr>
          <w:rFonts w:ascii="Calibri" w:hAnsi="Calibri"/>
          <w:b/>
          <w:color w:val="000000"/>
          <w:sz w:val="22"/>
          <w:szCs w:val="22"/>
        </w:rPr>
        <w:t>oseb</w:t>
      </w:r>
      <w:r w:rsidR="00C32B40">
        <w:rPr>
          <w:rFonts w:ascii="Calibri" w:hAnsi="Calibri"/>
          <w:b/>
          <w:color w:val="000000"/>
          <w:sz w:val="22"/>
          <w:szCs w:val="22"/>
        </w:rPr>
        <w:t>e</w:t>
      </w:r>
      <w:r w:rsidRPr="00B91E2E">
        <w:rPr>
          <w:rFonts w:ascii="Calibri" w:hAnsi="Calibri"/>
          <w:b/>
          <w:color w:val="000000"/>
          <w:sz w:val="22"/>
          <w:szCs w:val="22"/>
        </w:rPr>
        <w:t xml:space="preserve"> na dan</w:t>
      </w:r>
    </w:p>
    <w:p w:rsidR="00B91E2E" w:rsidRDefault="006541A8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Po najnovejših podatkih v</w:t>
      </w:r>
      <w:r w:rsidR="00295F07">
        <w:rPr>
          <w:rFonts w:ascii="Calibri" w:hAnsi="Calibri"/>
          <w:color w:val="000000"/>
          <w:sz w:val="22"/>
          <w:szCs w:val="22"/>
        </w:rPr>
        <w:t xml:space="preserve"> </w:t>
      </w:r>
      <w:r w:rsidR="00C32B40">
        <w:rPr>
          <w:rFonts w:ascii="Calibri" w:hAnsi="Calibri"/>
          <w:color w:val="000000"/>
          <w:sz w:val="22"/>
          <w:szCs w:val="22"/>
        </w:rPr>
        <w:t xml:space="preserve">Evropi </w:t>
      </w:r>
      <w:r w:rsidR="00295F07">
        <w:rPr>
          <w:rFonts w:ascii="Calibri" w:hAnsi="Calibri"/>
          <w:color w:val="000000"/>
          <w:sz w:val="22"/>
          <w:szCs w:val="22"/>
        </w:rPr>
        <w:t xml:space="preserve">doživi srčni zastoj </w:t>
      </w:r>
      <w:r w:rsidR="00C32B40">
        <w:rPr>
          <w:rFonts w:ascii="Calibri" w:hAnsi="Calibri"/>
          <w:color w:val="000000"/>
          <w:sz w:val="22"/>
          <w:szCs w:val="22"/>
        </w:rPr>
        <w:t xml:space="preserve">v povprečju 84 oseb </w:t>
      </w:r>
      <w:r w:rsidR="00295F07">
        <w:rPr>
          <w:rFonts w:ascii="Calibri" w:hAnsi="Calibri"/>
          <w:color w:val="000000"/>
          <w:sz w:val="22"/>
          <w:szCs w:val="22"/>
        </w:rPr>
        <w:t>na 100.000 prebivalcev</w:t>
      </w:r>
      <w:r w:rsidR="00C32B40">
        <w:rPr>
          <w:rFonts w:ascii="Calibri" w:hAnsi="Calibri"/>
          <w:color w:val="000000"/>
          <w:sz w:val="22"/>
          <w:szCs w:val="22"/>
        </w:rPr>
        <w:t>, v Sloveniji 69 oseb na 100.000 prebivalcev</w:t>
      </w:r>
      <w:r w:rsidR="00295F07">
        <w:rPr>
          <w:rFonts w:ascii="Calibri" w:hAnsi="Calibri"/>
          <w:color w:val="000000"/>
          <w:sz w:val="22"/>
          <w:szCs w:val="22"/>
        </w:rPr>
        <w:t xml:space="preserve">. Vsako leto torej v Evropi </w:t>
      </w:r>
      <w:r w:rsidR="00295F07" w:rsidRPr="001E7772">
        <w:rPr>
          <w:rFonts w:ascii="Calibri" w:hAnsi="Calibri"/>
          <w:color w:val="000000"/>
          <w:sz w:val="22"/>
          <w:szCs w:val="22"/>
        </w:rPr>
        <w:t xml:space="preserve">doživi srčni zastoj </w:t>
      </w:r>
      <w:r w:rsidR="00C32B40">
        <w:rPr>
          <w:rFonts w:ascii="Calibri" w:hAnsi="Calibri"/>
          <w:color w:val="000000"/>
          <w:sz w:val="22"/>
          <w:szCs w:val="22"/>
        </w:rPr>
        <w:t>pol milijona ljudi</w:t>
      </w:r>
      <w:r w:rsidR="00295F07">
        <w:rPr>
          <w:rFonts w:ascii="Calibri" w:hAnsi="Calibri"/>
          <w:color w:val="000000"/>
          <w:sz w:val="22"/>
          <w:szCs w:val="22"/>
        </w:rPr>
        <w:t>, v Sloveniji glede na omenjene podatke okoli 1</w:t>
      </w:r>
      <w:r w:rsidR="003F783F">
        <w:rPr>
          <w:rFonts w:ascii="Calibri" w:hAnsi="Calibri"/>
          <w:color w:val="000000"/>
          <w:sz w:val="22"/>
          <w:szCs w:val="22"/>
        </w:rPr>
        <w:t>5</w:t>
      </w:r>
      <w:r w:rsidR="00C32B40">
        <w:rPr>
          <w:rFonts w:ascii="Calibri" w:hAnsi="Calibri"/>
          <w:color w:val="000000"/>
          <w:sz w:val="22"/>
          <w:szCs w:val="22"/>
        </w:rPr>
        <w:t>00</w:t>
      </w:r>
      <w:r w:rsidR="00295F07">
        <w:rPr>
          <w:rFonts w:ascii="Calibri" w:hAnsi="Calibri"/>
          <w:color w:val="000000"/>
          <w:sz w:val="22"/>
          <w:szCs w:val="22"/>
        </w:rPr>
        <w:t>, torej približno 4</w:t>
      </w:r>
      <w:r w:rsidR="00C32B40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>oseb</w:t>
      </w:r>
      <w:r w:rsidR="00C32B40">
        <w:rPr>
          <w:rFonts w:ascii="Calibri" w:hAnsi="Calibri"/>
          <w:color w:val="000000"/>
          <w:sz w:val="22"/>
          <w:szCs w:val="22"/>
        </w:rPr>
        <w:t>e</w:t>
      </w:r>
      <w:r w:rsidR="00295F07">
        <w:rPr>
          <w:rFonts w:ascii="Calibri" w:hAnsi="Calibri"/>
          <w:color w:val="000000"/>
          <w:sz w:val="22"/>
          <w:szCs w:val="22"/>
        </w:rPr>
        <w:t xml:space="preserve"> na dan</w:t>
      </w:r>
      <w:r w:rsidR="00564DC5" w:rsidRPr="006541A8">
        <w:rPr>
          <w:rFonts w:ascii="Calibri" w:hAnsi="Calibri"/>
          <w:color w:val="000000"/>
          <w:sz w:val="22"/>
          <w:szCs w:val="22"/>
          <w:vertAlign w:val="superscript"/>
        </w:rPr>
        <w:t>3</w:t>
      </w:r>
      <w:r w:rsidR="00C32B40" w:rsidRPr="006541A8">
        <w:rPr>
          <w:rFonts w:ascii="Calibri" w:hAnsi="Calibri"/>
          <w:color w:val="000000"/>
          <w:sz w:val="22"/>
          <w:szCs w:val="22"/>
          <w:vertAlign w:val="superscript"/>
        </w:rPr>
        <w:t>,4</w:t>
      </w:r>
      <w:r w:rsidR="00295F07">
        <w:rPr>
          <w:rFonts w:ascii="Calibri" w:hAnsi="Calibri"/>
          <w:color w:val="000000"/>
          <w:sz w:val="22"/>
          <w:szCs w:val="22"/>
        </w:rPr>
        <w:t xml:space="preserve">. </w:t>
      </w:r>
      <w:r w:rsidR="00295F07" w:rsidRPr="00583B63">
        <w:rPr>
          <w:rFonts w:ascii="Calibri" w:hAnsi="Calibri"/>
          <w:color w:val="000000"/>
          <w:sz w:val="22"/>
          <w:szCs w:val="22"/>
        </w:rPr>
        <w:t xml:space="preserve">K velikim razlikam v </w:t>
      </w:r>
      <w:r w:rsidR="00295F07">
        <w:rPr>
          <w:rFonts w:ascii="Calibri" w:hAnsi="Calibri"/>
          <w:color w:val="000000"/>
          <w:sz w:val="22"/>
          <w:szCs w:val="22"/>
        </w:rPr>
        <w:t xml:space="preserve">pojavnosti srčnega zastoja v svetu </w:t>
      </w:r>
      <w:r w:rsidR="00295F07" w:rsidRPr="00583B63">
        <w:rPr>
          <w:rFonts w:ascii="Calibri" w:hAnsi="Calibri"/>
          <w:color w:val="000000"/>
          <w:sz w:val="22"/>
          <w:szCs w:val="22"/>
        </w:rPr>
        <w:t>prispevajo razlike v življenjskem slogu in organizaciji nujne medicinske pomoči</w:t>
      </w:r>
      <w:r w:rsidR="00295F07">
        <w:rPr>
          <w:rFonts w:ascii="Calibri" w:hAnsi="Calibri"/>
          <w:color w:val="000000"/>
          <w:sz w:val="22"/>
          <w:szCs w:val="22"/>
        </w:rPr>
        <w:t xml:space="preserve"> (NMP)</w:t>
      </w:r>
      <w:r w:rsidR="00295F07" w:rsidRPr="00583B63">
        <w:rPr>
          <w:rFonts w:ascii="Calibri" w:hAnsi="Calibri"/>
          <w:color w:val="000000"/>
          <w:sz w:val="22"/>
          <w:szCs w:val="22"/>
        </w:rPr>
        <w:t>, kot npr. odločitev o pričetku oživljanja na terenu</w:t>
      </w:r>
      <w:r w:rsidR="00295F07">
        <w:rPr>
          <w:rFonts w:ascii="Calibri" w:hAnsi="Calibri"/>
          <w:color w:val="000000"/>
          <w:sz w:val="22"/>
          <w:szCs w:val="22"/>
        </w:rPr>
        <w:t xml:space="preserve">, </w:t>
      </w:r>
      <w:r w:rsidR="00295F07" w:rsidRPr="00583B63">
        <w:rPr>
          <w:rFonts w:ascii="Calibri" w:hAnsi="Calibri"/>
          <w:color w:val="000000"/>
          <w:sz w:val="22"/>
          <w:szCs w:val="22"/>
        </w:rPr>
        <w:t xml:space="preserve">načinu aktivacije </w:t>
      </w:r>
      <w:r w:rsidR="00295F07">
        <w:rPr>
          <w:rFonts w:ascii="Calibri" w:hAnsi="Calibri"/>
          <w:color w:val="000000"/>
          <w:sz w:val="22"/>
          <w:szCs w:val="22"/>
        </w:rPr>
        <w:t>NMP</w:t>
      </w:r>
      <w:r w:rsidR="00295F07" w:rsidRPr="00583B63">
        <w:rPr>
          <w:rFonts w:ascii="Calibri" w:hAnsi="Calibri"/>
          <w:color w:val="000000"/>
          <w:sz w:val="22"/>
          <w:szCs w:val="22"/>
        </w:rPr>
        <w:t xml:space="preserve">, času do prihoda ekipe </w:t>
      </w:r>
      <w:r w:rsidR="00295F07">
        <w:rPr>
          <w:rFonts w:ascii="Calibri" w:hAnsi="Calibri"/>
          <w:color w:val="000000"/>
          <w:sz w:val="22"/>
          <w:szCs w:val="22"/>
        </w:rPr>
        <w:t>NMP</w:t>
      </w:r>
      <w:r w:rsidR="00295F07" w:rsidRPr="00583B63">
        <w:rPr>
          <w:rFonts w:ascii="Calibri" w:hAnsi="Calibri"/>
          <w:color w:val="000000"/>
          <w:sz w:val="22"/>
          <w:szCs w:val="22"/>
        </w:rPr>
        <w:t xml:space="preserve"> in </w:t>
      </w:r>
      <w:r w:rsidR="00295F07">
        <w:rPr>
          <w:rFonts w:ascii="Calibri" w:hAnsi="Calibri"/>
          <w:color w:val="000000"/>
          <w:sz w:val="22"/>
          <w:szCs w:val="22"/>
        </w:rPr>
        <w:t xml:space="preserve">znanje o oživljanju in </w:t>
      </w:r>
      <w:r w:rsidR="00295F07" w:rsidRPr="00583B63">
        <w:rPr>
          <w:rFonts w:ascii="Calibri" w:hAnsi="Calibri"/>
          <w:color w:val="000000"/>
          <w:sz w:val="22"/>
          <w:szCs w:val="22"/>
        </w:rPr>
        <w:t xml:space="preserve">pogostosti oživljanja s strani očividcev </w:t>
      </w:r>
      <w:r w:rsidR="00C32B40" w:rsidRPr="007A4820">
        <w:rPr>
          <w:rFonts w:ascii="Calibri" w:hAnsi="Calibri"/>
          <w:color w:val="000000"/>
          <w:sz w:val="22"/>
          <w:szCs w:val="22"/>
          <w:vertAlign w:val="superscript"/>
        </w:rPr>
        <w:t>3,4</w:t>
      </w:r>
      <w:r w:rsidR="00C32B40" w:rsidRPr="006541A8">
        <w:rPr>
          <w:rFonts w:ascii="Calibri" w:hAnsi="Calibri"/>
          <w:color w:val="000000"/>
          <w:sz w:val="22"/>
          <w:szCs w:val="22"/>
        </w:rPr>
        <w:t>.</w:t>
      </w:r>
    </w:p>
    <w:p w:rsidR="00DA6EDF" w:rsidRDefault="00DA6EDF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B91E2E" w:rsidRPr="00B91E2E" w:rsidRDefault="00B91E2E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 w:rsidRPr="00B91E2E">
        <w:rPr>
          <w:rFonts w:ascii="Calibri" w:hAnsi="Calibri"/>
          <w:b/>
          <w:color w:val="000000"/>
          <w:sz w:val="22"/>
          <w:szCs w:val="22"/>
        </w:rPr>
        <w:t xml:space="preserve">Jasne predstave o pojavnosti srčnega zastoja v Sloveniji </w:t>
      </w:r>
      <w:r>
        <w:rPr>
          <w:rFonts w:ascii="Calibri" w:hAnsi="Calibri"/>
          <w:b/>
          <w:color w:val="000000"/>
          <w:sz w:val="22"/>
          <w:szCs w:val="22"/>
        </w:rPr>
        <w:t xml:space="preserve">žal </w:t>
      </w:r>
      <w:r w:rsidRPr="00B91E2E">
        <w:rPr>
          <w:rFonts w:ascii="Calibri" w:hAnsi="Calibri"/>
          <w:b/>
          <w:color w:val="000000"/>
          <w:sz w:val="22"/>
          <w:szCs w:val="22"/>
        </w:rPr>
        <w:t xml:space="preserve">nimamo. 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Jasne predstave </w:t>
      </w:r>
      <w:r w:rsidRPr="00583B63">
        <w:rPr>
          <w:rFonts w:ascii="Calibri" w:hAnsi="Calibri"/>
          <w:color w:val="000000"/>
          <w:sz w:val="22"/>
          <w:szCs w:val="22"/>
        </w:rPr>
        <w:t xml:space="preserve">o pojavnosti srčnega zastoja za </w:t>
      </w:r>
      <w:r>
        <w:rPr>
          <w:rFonts w:ascii="Calibri" w:hAnsi="Calibri"/>
          <w:color w:val="000000"/>
          <w:sz w:val="22"/>
          <w:szCs w:val="22"/>
        </w:rPr>
        <w:t>našo</w:t>
      </w:r>
      <w:r w:rsidRPr="00583B63">
        <w:rPr>
          <w:rFonts w:ascii="Calibri" w:hAnsi="Calibri"/>
          <w:color w:val="000000"/>
          <w:sz w:val="22"/>
          <w:szCs w:val="22"/>
        </w:rPr>
        <w:t xml:space="preserve"> državo nimamo</w:t>
      </w:r>
      <w:r>
        <w:rPr>
          <w:rFonts w:ascii="Calibri" w:hAnsi="Calibri"/>
          <w:color w:val="000000"/>
          <w:sz w:val="22"/>
          <w:szCs w:val="22"/>
        </w:rPr>
        <w:t xml:space="preserve">, ker zaenkrat še nismo uspeli ustanoviti registra srčnih zastojev. </w:t>
      </w:r>
      <w:r w:rsidRPr="00DD611C">
        <w:rPr>
          <w:rFonts w:ascii="Calibri" w:hAnsi="Calibri"/>
          <w:color w:val="000000"/>
          <w:sz w:val="22"/>
          <w:szCs w:val="22"/>
        </w:rPr>
        <w:t>Evropski svet za oživljanje (ERC</w:t>
      </w:r>
      <w:r>
        <w:rPr>
          <w:rFonts w:ascii="Calibri" w:hAnsi="Calibri"/>
          <w:color w:val="000000"/>
          <w:sz w:val="22"/>
          <w:szCs w:val="22"/>
        </w:rPr>
        <w:t xml:space="preserve">) </w:t>
      </w:r>
      <w:r w:rsidRPr="00DD611C">
        <w:rPr>
          <w:rFonts w:ascii="Calibri" w:hAnsi="Calibri"/>
          <w:color w:val="000000"/>
          <w:sz w:val="22"/>
          <w:szCs w:val="22"/>
        </w:rPr>
        <w:t xml:space="preserve">je leta 2007 pričel s projektom Evropski register srčnih zastojev. </w:t>
      </w:r>
      <w:r>
        <w:rPr>
          <w:rFonts w:ascii="Calibri" w:hAnsi="Calibri"/>
          <w:color w:val="000000"/>
          <w:sz w:val="22"/>
          <w:szCs w:val="22"/>
        </w:rPr>
        <w:t xml:space="preserve">V sklopu tega je bila </w:t>
      </w:r>
      <w:r w:rsidR="00C32B40">
        <w:rPr>
          <w:rFonts w:ascii="Calibri" w:hAnsi="Calibri"/>
          <w:color w:val="000000"/>
          <w:sz w:val="22"/>
          <w:szCs w:val="22"/>
        </w:rPr>
        <w:t xml:space="preserve">letos objavljena </w:t>
      </w:r>
      <w:r>
        <w:rPr>
          <w:rFonts w:ascii="Calibri" w:hAnsi="Calibri"/>
          <w:color w:val="000000"/>
          <w:sz w:val="22"/>
          <w:szCs w:val="22"/>
        </w:rPr>
        <w:t>enomesečna presečna raziskava</w:t>
      </w:r>
      <w:r w:rsidR="00C32B40">
        <w:rPr>
          <w:rFonts w:ascii="Calibri" w:hAnsi="Calibri"/>
          <w:color w:val="000000"/>
          <w:sz w:val="22"/>
          <w:szCs w:val="22"/>
        </w:rPr>
        <w:t xml:space="preserve"> (EuReCa)</w:t>
      </w:r>
      <w:r w:rsidR="00172837">
        <w:rPr>
          <w:rFonts w:ascii="Calibri" w:hAnsi="Calibri"/>
          <w:color w:val="000000"/>
          <w:sz w:val="22"/>
          <w:szCs w:val="22"/>
        </w:rPr>
        <w:t>,</w:t>
      </w:r>
      <w:r>
        <w:rPr>
          <w:rFonts w:ascii="Calibri" w:hAnsi="Calibri"/>
          <w:color w:val="000000"/>
          <w:sz w:val="22"/>
          <w:szCs w:val="22"/>
        </w:rPr>
        <w:t xml:space="preserve"> v </w:t>
      </w:r>
      <w:r>
        <w:rPr>
          <w:rFonts w:ascii="Calibri" w:hAnsi="Calibri"/>
          <w:color w:val="000000"/>
          <w:sz w:val="22"/>
          <w:szCs w:val="22"/>
        </w:rPr>
        <w:lastRenderedPageBreak/>
        <w:t xml:space="preserve">kateri je sodelovala tudi Slovenija s </w:t>
      </w:r>
      <w:r w:rsidRPr="00583B63">
        <w:rPr>
          <w:rFonts w:ascii="Calibri" w:hAnsi="Calibri"/>
          <w:color w:val="000000"/>
          <w:sz w:val="22"/>
          <w:szCs w:val="22"/>
        </w:rPr>
        <w:t>skupno 660.000 prebivalci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C32B40">
        <w:rPr>
          <w:rFonts w:ascii="Calibri" w:hAnsi="Calibri"/>
          <w:color w:val="000000"/>
          <w:sz w:val="22"/>
          <w:szCs w:val="22"/>
        </w:rPr>
        <w:t>(</w:t>
      </w:r>
      <w:r w:rsidR="00C32B40" w:rsidRPr="00C32B40">
        <w:rPr>
          <w:rFonts w:ascii="Calibri" w:hAnsi="Calibri"/>
          <w:color w:val="000000"/>
          <w:sz w:val="22"/>
          <w:szCs w:val="22"/>
        </w:rPr>
        <w:t>Lenart, Ljubljana, Maribor in Slovenska Bistrica</w:t>
      </w:r>
      <w:r w:rsidR="00C32B40">
        <w:rPr>
          <w:rFonts w:ascii="Calibri" w:hAnsi="Calibri"/>
          <w:color w:val="000000"/>
          <w:sz w:val="22"/>
          <w:szCs w:val="22"/>
        </w:rPr>
        <w:t>)</w:t>
      </w:r>
      <w:r w:rsidR="00564DC5" w:rsidRPr="006541A8">
        <w:rPr>
          <w:rFonts w:ascii="Calibri" w:hAnsi="Calibri"/>
          <w:color w:val="000000"/>
          <w:sz w:val="22"/>
          <w:szCs w:val="22"/>
          <w:vertAlign w:val="superscript"/>
        </w:rPr>
        <w:t>4</w:t>
      </w:r>
      <w:r>
        <w:rPr>
          <w:rFonts w:ascii="Calibri" w:hAnsi="Calibri"/>
          <w:color w:val="000000"/>
          <w:sz w:val="22"/>
          <w:szCs w:val="22"/>
        </w:rPr>
        <w:t>.</w:t>
      </w:r>
      <w:r w:rsidRPr="00B91E2E">
        <w:rPr>
          <w:rFonts w:ascii="Calibri" w:hAnsi="Calibri"/>
          <w:b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Več o “EuReCa” si preberite v </w:t>
      </w:r>
      <w:r w:rsidRPr="00081ADE">
        <w:rPr>
          <w:rFonts w:ascii="Calibri" w:hAnsi="Calibri"/>
          <w:b/>
          <w:i/>
          <w:color w:val="000000"/>
          <w:sz w:val="22"/>
          <w:szCs w:val="22"/>
        </w:rPr>
        <w:t>prilogi “EuReCa”</w:t>
      </w:r>
      <w:r w:rsidR="00081ADE" w:rsidRPr="00081ADE">
        <w:rPr>
          <w:rFonts w:ascii="Calibri" w:hAnsi="Calibri"/>
          <w:b/>
          <w:i/>
          <w:color w:val="000000"/>
          <w:sz w:val="22"/>
          <w:szCs w:val="22"/>
        </w:rPr>
        <w:t xml:space="preserve"> (stran </w:t>
      </w:r>
      <w:r w:rsidR="00BA1F73">
        <w:rPr>
          <w:rFonts w:ascii="Calibri" w:hAnsi="Calibri"/>
          <w:b/>
          <w:i/>
          <w:color w:val="000000"/>
          <w:sz w:val="22"/>
          <w:szCs w:val="22"/>
        </w:rPr>
        <w:t>10</w:t>
      </w:r>
      <w:r w:rsidR="00081ADE" w:rsidRPr="00081ADE">
        <w:rPr>
          <w:rFonts w:ascii="Calibri" w:hAnsi="Calibri"/>
          <w:b/>
          <w:i/>
          <w:color w:val="000000"/>
          <w:sz w:val="22"/>
          <w:szCs w:val="22"/>
        </w:rPr>
        <w:t>)</w:t>
      </w:r>
      <w:r>
        <w:rPr>
          <w:rFonts w:ascii="Calibri" w:hAnsi="Calibri"/>
          <w:color w:val="000000"/>
          <w:sz w:val="22"/>
          <w:szCs w:val="22"/>
        </w:rPr>
        <w:t xml:space="preserve"> oz. kontaktirajte nacionalnega predstavnika “EuReCa” v Sloveniji, člana SloRS, dr. Andreja Markota iz UKC Maribor. </w:t>
      </w:r>
    </w:p>
    <w:p w:rsidR="00295F07" w:rsidRPr="00C262C4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Pod okriljem ERC in SloRS je nedavno naša država sodelovala v raziskavi “</w:t>
      </w:r>
      <w:r w:rsidRPr="00C262C4">
        <w:rPr>
          <w:rFonts w:asciiTheme="majorHAnsi" w:hAnsiTheme="majorHAnsi"/>
          <w:color w:val="000000"/>
          <w:sz w:val="22"/>
          <w:szCs w:val="22"/>
        </w:rPr>
        <w:t>ED</w:t>
      </w:r>
      <w:r>
        <w:rPr>
          <w:rFonts w:asciiTheme="majorHAnsi" w:hAnsiTheme="majorHAnsi"/>
          <w:color w:val="000000"/>
          <w:sz w:val="22"/>
          <w:szCs w:val="22"/>
        </w:rPr>
        <w:t>iCeS”</w:t>
      </w:r>
      <w:r w:rsidRPr="00C262C4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Pr="00C262C4">
        <w:rPr>
          <w:rFonts w:asciiTheme="majorHAnsi" w:hAnsiTheme="majorHAnsi"/>
          <w:i/>
          <w:color w:val="000000"/>
          <w:sz w:val="22"/>
          <w:szCs w:val="22"/>
        </w:rPr>
        <w:t>angl.</w:t>
      </w:r>
      <w:r w:rsidRPr="00C262C4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C262C4">
        <w:rPr>
          <w:rFonts w:asciiTheme="majorHAnsi" w:hAnsiTheme="majorHAnsi"/>
          <w:bCs/>
          <w:color w:val="000000"/>
          <w:sz w:val="22"/>
          <w:szCs w:val="22"/>
        </w:rPr>
        <w:t xml:space="preserve">ERC Dispatch Center Survey), ki je 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v 17 državah </w:t>
      </w:r>
      <w:r w:rsidRPr="00C262C4">
        <w:rPr>
          <w:rFonts w:asciiTheme="majorHAnsi" w:hAnsiTheme="majorHAnsi"/>
          <w:bCs/>
          <w:color w:val="000000"/>
          <w:sz w:val="22"/>
          <w:szCs w:val="22"/>
        </w:rPr>
        <w:t xml:space="preserve">ugotavljala </w:t>
      </w:r>
      <w:r w:rsidRPr="00873E47">
        <w:rPr>
          <w:rFonts w:asciiTheme="majorHAnsi" w:hAnsiTheme="majorHAnsi"/>
          <w:b/>
          <w:bCs/>
          <w:color w:val="000000"/>
          <w:sz w:val="22"/>
          <w:szCs w:val="22"/>
        </w:rPr>
        <w:t>vlogo in uspehe dispečerskega sistema pri nudenju navodil za “oživljanje po telefonu”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. Več o </w:t>
      </w:r>
      <w:r>
        <w:rPr>
          <w:rFonts w:ascii="Calibri" w:hAnsi="Calibri"/>
          <w:color w:val="000000"/>
          <w:sz w:val="22"/>
          <w:szCs w:val="22"/>
        </w:rPr>
        <w:t>“</w:t>
      </w:r>
      <w:r w:rsidRPr="00C262C4">
        <w:rPr>
          <w:rFonts w:ascii="Calibri" w:hAnsi="Calibri"/>
          <w:color w:val="000000"/>
          <w:sz w:val="22"/>
          <w:szCs w:val="22"/>
        </w:rPr>
        <w:t>EDiCeS”</w:t>
      </w:r>
      <w:r>
        <w:rPr>
          <w:rFonts w:ascii="Calibri" w:hAnsi="Calibri"/>
          <w:color w:val="000000"/>
          <w:sz w:val="22"/>
          <w:szCs w:val="22"/>
        </w:rPr>
        <w:t xml:space="preserve"> si preberite na </w:t>
      </w:r>
      <w:hyperlink r:id="rId9" w:history="1">
        <w:r w:rsidRPr="00515A41">
          <w:rPr>
            <w:rStyle w:val="Hiperpovezava"/>
            <w:rFonts w:ascii="Calibri" w:hAnsi="Calibri"/>
            <w:sz w:val="22"/>
            <w:szCs w:val="22"/>
          </w:rPr>
          <w:t>www.edices.eu</w:t>
        </w:r>
      </w:hyperlink>
      <w:r>
        <w:rPr>
          <w:rFonts w:ascii="Calibri" w:hAnsi="Calibri"/>
          <w:color w:val="000000"/>
          <w:sz w:val="22"/>
          <w:szCs w:val="22"/>
        </w:rPr>
        <w:t xml:space="preserve">. </w:t>
      </w:r>
    </w:p>
    <w:p w:rsidR="000A34C7" w:rsidRDefault="000A34C7" w:rsidP="0051331C">
      <w:pPr>
        <w:tabs>
          <w:tab w:val="left" w:pos="-142"/>
        </w:tabs>
        <w:spacing w:line="276" w:lineRule="auto"/>
        <w:ind w:right="-142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KOLIKO LJUDI PREŽIVI? –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295F07" w:rsidRPr="006541A8" w:rsidRDefault="00C32B40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Podatke za preživetje </w:t>
      </w:r>
      <w:r w:rsidR="00295F07">
        <w:rPr>
          <w:rFonts w:ascii="Calibri" w:hAnsi="Calibri"/>
          <w:color w:val="000000"/>
          <w:sz w:val="22"/>
          <w:szCs w:val="22"/>
        </w:rPr>
        <w:t xml:space="preserve">po srčnem zastoju imamo v Sloveniji predvsem za 2 osrednji regiji – Ljubljansko in Mariborsko. Starejši podatki za Ljubljansko </w:t>
      </w:r>
      <w:r w:rsidR="00564DC5">
        <w:rPr>
          <w:rFonts w:ascii="Calibri" w:hAnsi="Calibri"/>
          <w:color w:val="000000"/>
          <w:sz w:val="22"/>
          <w:szCs w:val="22"/>
        </w:rPr>
        <w:t>regijo</w:t>
      </w:r>
      <w:r w:rsidR="00564DC5">
        <w:rPr>
          <w:rFonts w:ascii="Calibri" w:hAnsi="Calibri"/>
          <w:color w:val="000000"/>
          <w:sz w:val="22"/>
          <w:szCs w:val="22"/>
          <w:vertAlign w:val="superscript"/>
        </w:rPr>
        <w:t>5</w:t>
      </w:r>
      <w:r w:rsidR="00564DC5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 xml:space="preserve">kažejo, da je v letih 1995-1997 v povprečju srčni zastoj preživelo </w:t>
      </w:r>
      <w:r w:rsidR="00B91E2E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>6</w:t>
      </w:r>
      <w:r w:rsidR="00B91E2E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 xml:space="preserve">% </w:t>
      </w:r>
      <w:r w:rsidR="00B91E2E">
        <w:rPr>
          <w:rFonts w:ascii="Calibri" w:hAnsi="Calibri"/>
          <w:color w:val="000000"/>
          <w:sz w:val="22"/>
          <w:szCs w:val="22"/>
        </w:rPr>
        <w:t>ljudi</w:t>
      </w:r>
      <w:r w:rsidR="00295F07">
        <w:rPr>
          <w:rFonts w:ascii="Calibri" w:hAnsi="Calibri"/>
          <w:color w:val="000000"/>
          <w:sz w:val="22"/>
          <w:szCs w:val="22"/>
        </w:rPr>
        <w:t xml:space="preserve"> (12</w:t>
      </w:r>
      <w:r w:rsidR="00B91E2E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>%</w:t>
      </w:r>
      <w:r w:rsidR="00B91E2E">
        <w:rPr>
          <w:rFonts w:ascii="Calibri" w:hAnsi="Calibri"/>
          <w:color w:val="000000"/>
          <w:sz w:val="22"/>
          <w:szCs w:val="22"/>
        </w:rPr>
        <w:t>,</w:t>
      </w:r>
      <w:r w:rsidR="00295F07">
        <w:rPr>
          <w:rFonts w:ascii="Calibri" w:hAnsi="Calibri"/>
          <w:color w:val="000000"/>
          <w:sz w:val="22"/>
          <w:szCs w:val="22"/>
        </w:rPr>
        <w:t xml:space="preserve"> če so imeli posebno motnjo ritma - ventrikularno fibrilacijo)</w:t>
      </w:r>
      <w:r w:rsidR="00A43399">
        <w:rPr>
          <w:rFonts w:ascii="Calibri" w:hAnsi="Calibri"/>
          <w:color w:val="000000"/>
          <w:sz w:val="22"/>
          <w:szCs w:val="22"/>
        </w:rPr>
        <w:t xml:space="preserve">, v zadnjih letih pa se </w:t>
      </w:r>
      <w:r w:rsidR="00A43399">
        <w:rPr>
          <w:rFonts w:ascii="Calibri" w:hAnsi="Calibri"/>
          <w:color w:val="000000"/>
          <w:sz w:val="22"/>
          <w:szCs w:val="22"/>
        </w:rPr>
        <w:lastRenderedPageBreak/>
        <w:t>je ta delež dvignil na 15%</w:t>
      </w:r>
      <w:r w:rsidR="00295F07">
        <w:rPr>
          <w:rFonts w:ascii="Calibri" w:hAnsi="Calibri"/>
          <w:color w:val="000000"/>
          <w:sz w:val="22"/>
          <w:szCs w:val="22"/>
        </w:rPr>
        <w:t xml:space="preserve">. V letih 1998-2007 je v Mariborski </w:t>
      </w:r>
      <w:r w:rsidR="00564DC5">
        <w:rPr>
          <w:rFonts w:ascii="Calibri" w:hAnsi="Calibri"/>
          <w:color w:val="000000"/>
          <w:sz w:val="22"/>
          <w:szCs w:val="22"/>
        </w:rPr>
        <w:t>regiji</w:t>
      </w:r>
      <w:r w:rsidR="00564DC5">
        <w:rPr>
          <w:rFonts w:ascii="Calibri" w:hAnsi="Calibri"/>
          <w:color w:val="000000"/>
          <w:sz w:val="22"/>
          <w:szCs w:val="22"/>
          <w:vertAlign w:val="superscript"/>
        </w:rPr>
        <w:t>6</w:t>
      </w:r>
      <w:r w:rsidR="00564DC5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>srčni zastoj preživelo 22</w:t>
      </w:r>
      <w:r w:rsidR="00B91E2E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 xml:space="preserve">% </w:t>
      </w:r>
      <w:r w:rsidR="00B91E2E">
        <w:rPr>
          <w:rFonts w:ascii="Calibri" w:hAnsi="Calibri"/>
          <w:color w:val="000000"/>
          <w:sz w:val="22"/>
          <w:szCs w:val="22"/>
        </w:rPr>
        <w:t>ljudi</w:t>
      </w:r>
      <w:r w:rsidR="00295F07">
        <w:rPr>
          <w:rFonts w:ascii="Calibri" w:hAnsi="Calibri"/>
          <w:color w:val="000000"/>
          <w:sz w:val="22"/>
          <w:szCs w:val="22"/>
        </w:rPr>
        <w:t>,</w:t>
      </w:r>
      <w:r w:rsidR="00295F07" w:rsidRPr="002F40FC">
        <w:rPr>
          <w:rFonts w:ascii="Calibri" w:hAnsi="Calibri"/>
          <w:color w:val="000000"/>
          <w:sz w:val="22"/>
          <w:szCs w:val="22"/>
        </w:rPr>
        <w:t xml:space="preserve"> </w:t>
      </w:r>
      <w:r w:rsidR="00B91E2E">
        <w:rPr>
          <w:rFonts w:ascii="Calibri" w:hAnsi="Calibri"/>
          <w:color w:val="000000"/>
          <w:sz w:val="22"/>
          <w:szCs w:val="22"/>
        </w:rPr>
        <w:t>ki so doživeli</w:t>
      </w:r>
      <w:r w:rsidR="00295F07">
        <w:rPr>
          <w:rFonts w:ascii="Calibri" w:hAnsi="Calibri"/>
          <w:color w:val="000000"/>
          <w:sz w:val="22"/>
          <w:szCs w:val="22"/>
        </w:rPr>
        <w:t xml:space="preserve"> srčni zastoj zunaj bolnišnice. Glede na svetovni pregled</w:t>
      </w:r>
      <w:r w:rsidR="00295F07" w:rsidRPr="002F40FC">
        <w:rPr>
          <w:rFonts w:ascii="Calibri" w:hAnsi="Calibri"/>
          <w:color w:val="000000"/>
          <w:sz w:val="22"/>
          <w:szCs w:val="22"/>
          <w:vertAlign w:val="superscript"/>
        </w:rPr>
        <w:t>3</w:t>
      </w:r>
      <w:r w:rsidR="00295F07">
        <w:rPr>
          <w:rFonts w:ascii="Calibri" w:hAnsi="Calibri"/>
          <w:color w:val="000000"/>
          <w:sz w:val="22"/>
          <w:szCs w:val="22"/>
        </w:rPr>
        <w:t xml:space="preserve"> pojavnosti in preživetja po srčnem zastoju, objavljen leta 2010, </w:t>
      </w:r>
      <w:r w:rsidR="00295F07" w:rsidRPr="005A0DC9">
        <w:rPr>
          <w:rFonts w:ascii="Calibri" w:hAnsi="Calibri"/>
          <w:b/>
          <w:color w:val="000000"/>
          <w:sz w:val="22"/>
          <w:szCs w:val="22"/>
        </w:rPr>
        <w:t>v povprečju v Evropi srčni zastoj preživi 10</w:t>
      </w:r>
      <w:r w:rsidR="005A0DC9" w:rsidRPr="005A0DC9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295F07" w:rsidRPr="005A0DC9">
        <w:rPr>
          <w:rFonts w:ascii="Calibri" w:hAnsi="Calibri"/>
          <w:b/>
          <w:color w:val="000000"/>
          <w:sz w:val="22"/>
          <w:szCs w:val="22"/>
        </w:rPr>
        <w:t>% oseb</w:t>
      </w:r>
      <w:r w:rsidR="00295F07">
        <w:rPr>
          <w:rFonts w:ascii="Calibri" w:hAnsi="Calibri"/>
          <w:color w:val="000000"/>
          <w:sz w:val="22"/>
          <w:szCs w:val="22"/>
        </w:rPr>
        <w:t xml:space="preserve">; </w:t>
      </w:r>
      <w:r w:rsidR="00295F07" w:rsidRPr="005A0DC9">
        <w:rPr>
          <w:rFonts w:ascii="Calibri" w:hAnsi="Calibri"/>
          <w:b/>
          <w:color w:val="000000"/>
          <w:sz w:val="22"/>
          <w:szCs w:val="22"/>
        </w:rPr>
        <w:t>preživetje oseb z motnjo srčnega ritma, ki jo je potrebno prekiniti z električnim tokom (defibrilacijo) pa je več kot še enkrat večje (okoli 23</w:t>
      </w:r>
      <w:r w:rsidR="005A0DC9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295F07" w:rsidRPr="005A0DC9">
        <w:rPr>
          <w:rFonts w:ascii="Calibri" w:hAnsi="Calibri"/>
          <w:b/>
          <w:color w:val="000000"/>
          <w:sz w:val="22"/>
          <w:szCs w:val="22"/>
        </w:rPr>
        <w:t>%).</w:t>
      </w:r>
      <w:r w:rsidR="00295F07">
        <w:rPr>
          <w:rFonts w:ascii="Calibri" w:hAnsi="Calibri"/>
          <w:color w:val="000000"/>
          <w:sz w:val="22"/>
          <w:szCs w:val="22"/>
        </w:rPr>
        <w:t xml:space="preserve"> Novejši podatki za Ljubljansko </w:t>
      </w:r>
      <w:r w:rsidR="00564DC5">
        <w:rPr>
          <w:rFonts w:ascii="Calibri" w:hAnsi="Calibri"/>
          <w:color w:val="000000"/>
          <w:sz w:val="22"/>
          <w:szCs w:val="22"/>
        </w:rPr>
        <w:t>regijo</w:t>
      </w:r>
      <w:r w:rsidR="00564DC5">
        <w:rPr>
          <w:rFonts w:ascii="Calibri" w:hAnsi="Calibri"/>
          <w:color w:val="000000"/>
          <w:sz w:val="22"/>
          <w:szCs w:val="22"/>
          <w:vertAlign w:val="superscript"/>
        </w:rPr>
        <w:t>7</w:t>
      </w:r>
      <w:r w:rsidR="00564DC5">
        <w:rPr>
          <w:rFonts w:ascii="Calibri" w:hAnsi="Calibri"/>
          <w:color w:val="000000"/>
          <w:sz w:val="22"/>
          <w:szCs w:val="22"/>
        </w:rPr>
        <w:t xml:space="preserve"> </w:t>
      </w:r>
      <w:r w:rsidR="00295F07">
        <w:rPr>
          <w:rFonts w:ascii="Calibri" w:hAnsi="Calibri"/>
          <w:color w:val="000000"/>
          <w:sz w:val="22"/>
          <w:szCs w:val="22"/>
        </w:rPr>
        <w:t>pa kažejo, da se je v zadnjem desetletju z</w:t>
      </w:r>
      <w:r w:rsidR="00832C92">
        <w:rPr>
          <w:rFonts w:ascii="Calibri" w:hAnsi="Calibri"/>
          <w:color w:val="000000"/>
          <w:sz w:val="22"/>
          <w:szCs w:val="22"/>
        </w:rPr>
        <w:t>e</w:t>
      </w:r>
      <w:r w:rsidR="00295F07">
        <w:rPr>
          <w:rFonts w:ascii="Calibri" w:hAnsi="Calibri"/>
          <w:color w:val="000000"/>
          <w:sz w:val="22"/>
          <w:szCs w:val="22"/>
        </w:rPr>
        <w:t>lo izboljšalo preživetje in kvaliteta življenja oseb, ki so zunaj bolnišnice doživele srčni zastoj z</w:t>
      </w:r>
      <w:r w:rsidR="00295F07" w:rsidRPr="001E7772">
        <w:rPr>
          <w:rFonts w:ascii="Calibri" w:hAnsi="Calibri"/>
          <w:color w:val="000000"/>
          <w:sz w:val="22"/>
          <w:szCs w:val="22"/>
        </w:rPr>
        <w:t xml:space="preserve"> motnjo srčnega ritma, ki jo je </w:t>
      </w:r>
      <w:r w:rsidR="00295F07">
        <w:rPr>
          <w:rFonts w:ascii="Calibri" w:hAnsi="Calibri"/>
          <w:color w:val="000000"/>
          <w:sz w:val="22"/>
          <w:szCs w:val="22"/>
        </w:rPr>
        <w:t xml:space="preserve">bilo </w:t>
      </w:r>
      <w:r w:rsidR="00295F07" w:rsidRPr="001E7772">
        <w:rPr>
          <w:rFonts w:ascii="Calibri" w:hAnsi="Calibri"/>
          <w:color w:val="000000"/>
          <w:sz w:val="22"/>
          <w:szCs w:val="22"/>
        </w:rPr>
        <w:t xml:space="preserve">potrebno prekiniti z </w:t>
      </w:r>
      <w:r w:rsidR="00295F07">
        <w:rPr>
          <w:rFonts w:ascii="Calibri" w:hAnsi="Calibri"/>
          <w:color w:val="000000"/>
          <w:sz w:val="22"/>
          <w:szCs w:val="22"/>
        </w:rPr>
        <w:t>električnim tokom (defibrilacijo</w:t>
      </w:r>
      <w:r w:rsidR="00295F07" w:rsidRPr="001E7772">
        <w:rPr>
          <w:rFonts w:ascii="Calibri" w:hAnsi="Calibri"/>
          <w:color w:val="000000"/>
          <w:sz w:val="22"/>
          <w:szCs w:val="22"/>
        </w:rPr>
        <w:t>)</w:t>
      </w:r>
      <w:r w:rsidR="00295F07">
        <w:rPr>
          <w:rFonts w:ascii="Calibri" w:hAnsi="Calibri"/>
          <w:color w:val="000000"/>
          <w:sz w:val="22"/>
          <w:szCs w:val="22"/>
        </w:rPr>
        <w:t xml:space="preserve">. Podatki so povsem primerljivi z najrazvitejšimi regijami v svetu. </w:t>
      </w:r>
      <w:r>
        <w:rPr>
          <w:rFonts w:ascii="Calibri" w:hAnsi="Calibri"/>
          <w:color w:val="000000"/>
          <w:sz w:val="22"/>
          <w:szCs w:val="22"/>
        </w:rPr>
        <w:t xml:space="preserve">Najnovejše podatke o preživetju po srčnem zastoju v Sloveniji so na voljo za regije </w:t>
      </w:r>
      <w:r w:rsidRPr="00870C28">
        <w:rPr>
          <w:rFonts w:asciiTheme="majorHAnsi" w:eastAsiaTheme="minorEastAsia" w:hAnsiTheme="majorHAnsi"/>
          <w:sz w:val="22"/>
          <w:szCs w:val="22"/>
          <w:lang w:val="sv-SE"/>
        </w:rPr>
        <w:t>Lenart, Ljubljana, Mar</w:t>
      </w:r>
      <w:r>
        <w:rPr>
          <w:rFonts w:asciiTheme="majorHAnsi" w:eastAsiaTheme="minorEastAsia" w:hAnsiTheme="majorHAnsi"/>
          <w:sz w:val="22"/>
          <w:szCs w:val="22"/>
          <w:lang w:val="sv-SE"/>
        </w:rPr>
        <w:t>ibor in Slovenska Bistrica</w:t>
      </w:r>
      <w:r>
        <w:rPr>
          <w:rFonts w:asciiTheme="majorHAnsi" w:eastAsiaTheme="minorEastAsia" w:hAnsiTheme="majorHAnsi"/>
          <w:sz w:val="22"/>
          <w:szCs w:val="22"/>
        </w:rPr>
        <w:t xml:space="preserve">, ki je zajelo 660.000 </w:t>
      </w:r>
      <w:r w:rsidRPr="006541A8">
        <w:rPr>
          <w:rFonts w:asciiTheme="majorHAnsi" w:eastAsiaTheme="minorEastAsia" w:hAnsiTheme="majorHAnsi"/>
          <w:sz w:val="22"/>
          <w:szCs w:val="22"/>
          <w:lang w:val="sv-SE"/>
        </w:rPr>
        <w:t>prebivalcev</w:t>
      </w:r>
      <w:r>
        <w:rPr>
          <w:rFonts w:asciiTheme="majorHAnsi" w:eastAsiaTheme="minorEastAsia" w:hAnsiTheme="majorHAnsi"/>
          <w:sz w:val="22"/>
          <w:szCs w:val="22"/>
          <w:lang w:val="sv-SE"/>
        </w:rPr>
        <w:t xml:space="preserve"> (pri čemer je r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azmerje med urbanim in ruralnim prebivalstvom je podobno slovenskemu povprečju</w:t>
      </w:r>
      <w:r>
        <w:rPr>
          <w:rFonts w:asciiTheme="majorHAnsi" w:eastAsiaTheme="minorEastAsia" w:hAnsiTheme="majorHAnsi"/>
          <w:sz w:val="22"/>
          <w:szCs w:val="22"/>
          <w:lang w:val="hr-HR"/>
        </w:rPr>
        <w:t>)</w:t>
      </w:r>
      <w:r w:rsidRPr="006541A8">
        <w:rPr>
          <w:rFonts w:asciiTheme="majorHAnsi" w:eastAsiaTheme="minorEastAsia" w:hAnsiTheme="majorHAnsi"/>
          <w:sz w:val="22"/>
          <w:szCs w:val="22"/>
          <w:vertAlign w:val="superscript"/>
          <w:lang w:val="hr-HR"/>
        </w:rPr>
        <w:t>4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.</w:t>
      </w:r>
      <w:r>
        <w:rPr>
          <w:rFonts w:asciiTheme="majorHAnsi" w:eastAsiaTheme="minorEastAsia" w:hAnsiTheme="majorHAnsi"/>
          <w:sz w:val="22"/>
          <w:szCs w:val="22"/>
          <w:lang w:val="hr-HR"/>
        </w:rPr>
        <w:t xml:space="preserve"> Enomesečna presečna razis</w:t>
      </w:r>
      <w:r>
        <w:rPr>
          <w:rFonts w:asciiTheme="majorHAnsi" w:eastAsiaTheme="minorEastAsia" w:hAnsiTheme="majorHAnsi"/>
          <w:sz w:val="22"/>
          <w:szCs w:val="22"/>
          <w:lang w:val="hr-HR"/>
        </w:rPr>
        <w:lastRenderedPageBreak/>
        <w:t xml:space="preserve">kava ugotavlja, da je 30 dni po srčnem zastoju preživelo 28% oseb, 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evropsko povprečje v isti raziskavi pa je bilo 10%, kar nas uvršča na tretje mesto med državami</w:t>
      </w:r>
      <w:r w:rsidRPr="006541A8">
        <w:rPr>
          <w:rFonts w:asciiTheme="majorHAnsi" w:eastAsiaTheme="minorEastAsia" w:hAnsiTheme="majorHAnsi"/>
          <w:sz w:val="22"/>
          <w:szCs w:val="22"/>
          <w:vertAlign w:val="superscript"/>
          <w:lang w:val="hr-HR"/>
        </w:rPr>
        <w:t>4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.</w:t>
      </w:r>
    </w:p>
    <w:p w:rsidR="002E762A" w:rsidRDefault="002E762A" w:rsidP="002E762A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FB19ED">
        <w:rPr>
          <w:rFonts w:ascii="Calibri" w:hAnsi="Calibri"/>
          <w:color w:val="000000"/>
          <w:sz w:val="22"/>
          <w:szCs w:val="22"/>
        </w:rPr>
        <w:t xml:space="preserve">Dolgoročno preživetje po srčnem zastoju je </w:t>
      </w:r>
      <w:r w:rsidR="00C32B40">
        <w:rPr>
          <w:rFonts w:ascii="Calibri" w:hAnsi="Calibri"/>
          <w:color w:val="000000"/>
          <w:sz w:val="22"/>
          <w:szCs w:val="22"/>
        </w:rPr>
        <w:t>torej majhno</w:t>
      </w:r>
      <w:r w:rsidR="00C32B40"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Pr="00FB19ED">
        <w:rPr>
          <w:rFonts w:ascii="Calibri" w:hAnsi="Calibri"/>
          <w:color w:val="000000"/>
          <w:sz w:val="22"/>
          <w:szCs w:val="22"/>
        </w:rPr>
        <w:t>(</w:t>
      </w:r>
      <w:r w:rsidR="00A43399" w:rsidRPr="00FB19ED">
        <w:rPr>
          <w:rFonts w:ascii="Calibri" w:hAnsi="Calibri"/>
          <w:color w:val="000000"/>
          <w:sz w:val="22"/>
          <w:szCs w:val="22"/>
        </w:rPr>
        <w:t>okoli 1</w:t>
      </w:r>
      <w:r w:rsidR="00C32B40">
        <w:rPr>
          <w:rFonts w:ascii="Calibri" w:hAnsi="Calibri"/>
          <w:color w:val="000000"/>
          <w:sz w:val="22"/>
          <w:szCs w:val="22"/>
        </w:rPr>
        <w:t>0-15%</w:t>
      </w:r>
      <w:r w:rsidRPr="00FB19ED">
        <w:rPr>
          <w:rFonts w:ascii="Calibri" w:hAnsi="Calibri"/>
          <w:color w:val="000000"/>
          <w:sz w:val="22"/>
          <w:szCs w:val="22"/>
        </w:rPr>
        <w:t>). Izmed 100 ljudi, ki doživijo srčni zastoj bo</w:t>
      </w:r>
      <w:r w:rsidR="00C32B40">
        <w:rPr>
          <w:rFonts w:ascii="Calibri" w:hAnsi="Calibri"/>
          <w:color w:val="000000"/>
          <w:sz w:val="22"/>
          <w:szCs w:val="22"/>
        </w:rPr>
        <w:t>do očividci in služba NMP oživili 30-</w:t>
      </w:r>
      <w:r w:rsidRPr="00FB19ED">
        <w:rPr>
          <w:rFonts w:ascii="Calibri" w:hAnsi="Calibri"/>
          <w:color w:val="000000"/>
          <w:sz w:val="22"/>
          <w:szCs w:val="22"/>
        </w:rPr>
        <w:t>40 ljudi , 60</w:t>
      </w:r>
      <w:r w:rsidR="00C32B40">
        <w:rPr>
          <w:rFonts w:ascii="Calibri" w:hAnsi="Calibri"/>
          <w:color w:val="000000"/>
          <w:sz w:val="22"/>
          <w:szCs w:val="22"/>
        </w:rPr>
        <w:t>-70</w:t>
      </w:r>
      <w:r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="00C32B40">
        <w:rPr>
          <w:rFonts w:ascii="Calibri" w:hAnsi="Calibri"/>
          <w:color w:val="000000"/>
          <w:sz w:val="22"/>
          <w:szCs w:val="22"/>
        </w:rPr>
        <w:t>oseb s srčnim zastojem</w:t>
      </w:r>
      <w:r w:rsidR="00C32B40"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Pr="00FB19ED">
        <w:rPr>
          <w:rFonts w:ascii="Calibri" w:hAnsi="Calibri"/>
          <w:color w:val="000000"/>
          <w:sz w:val="22"/>
          <w:szCs w:val="22"/>
        </w:rPr>
        <w:t xml:space="preserve">pa na terenu umre. </w:t>
      </w:r>
      <w:r w:rsidR="00C32B40">
        <w:rPr>
          <w:rFonts w:ascii="Calibri" w:hAnsi="Calibri"/>
          <w:color w:val="000000"/>
          <w:sz w:val="22"/>
          <w:szCs w:val="22"/>
        </w:rPr>
        <w:t xml:space="preserve">Izmed 30-40 ljudi, ki jih pripeljejo v bolnišnico </w:t>
      </w:r>
      <w:r w:rsidRPr="00FB19ED">
        <w:rPr>
          <w:rFonts w:ascii="Calibri" w:hAnsi="Calibri"/>
          <w:color w:val="000000"/>
          <w:sz w:val="22"/>
          <w:szCs w:val="22"/>
        </w:rPr>
        <w:t>jih 10-</w:t>
      </w:r>
      <w:r w:rsidR="00C32B40">
        <w:rPr>
          <w:rFonts w:ascii="Calibri" w:hAnsi="Calibri"/>
          <w:color w:val="000000"/>
          <w:sz w:val="22"/>
          <w:szCs w:val="22"/>
        </w:rPr>
        <w:t>30</w:t>
      </w:r>
      <w:r w:rsidRPr="00FB19ED">
        <w:rPr>
          <w:rFonts w:ascii="Calibri" w:hAnsi="Calibri"/>
          <w:color w:val="000000"/>
          <w:sz w:val="22"/>
          <w:szCs w:val="22"/>
        </w:rPr>
        <w:t xml:space="preserve"> preživi do odpusta iz bolnišnice.</w:t>
      </w:r>
    </w:p>
    <w:p w:rsidR="00295F07" w:rsidRDefault="00295F07" w:rsidP="00832C92">
      <w:pPr>
        <w:tabs>
          <w:tab w:val="left" w:pos="-142"/>
        </w:tabs>
        <w:spacing w:line="276" w:lineRule="auto"/>
        <w:ind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0A34C7" w:rsidRDefault="000A34C7" w:rsidP="00832C92">
      <w:pPr>
        <w:tabs>
          <w:tab w:val="left" w:pos="-142"/>
        </w:tabs>
        <w:spacing w:line="276" w:lineRule="auto"/>
        <w:ind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C941BE" w:rsidRPr="00FB19ED" w:rsidRDefault="00C941BE" w:rsidP="00C941BE">
      <w:pPr>
        <w:ind w:left="360"/>
        <w:jc w:val="center"/>
        <w:rPr>
          <w:rFonts w:ascii="Calibri" w:hAnsi="Calibri"/>
          <w:color w:val="17365D"/>
          <w:sz w:val="32"/>
        </w:rPr>
      </w:pPr>
      <w:r w:rsidRPr="00FB19ED">
        <w:rPr>
          <w:rFonts w:ascii="Calibri" w:hAnsi="Calibri"/>
          <w:color w:val="17365D"/>
          <w:sz w:val="32"/>
        </w:rPr>
        <w:t>– KDO IN KJE? –</w:t>
      </w:r>
    </w:p>
    <w:p w:rsidR="00C941BE" w:rsidRPr="002E762A" w:rsidRDefault="00C941BE" w:rsidP="00C941BE">
      <w:p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  <w:highlight w:val="green"/>
        </w:rPr>
      </w:pPr>
    </w:p>
    <w:p w:rsidR="002E762A" w:rsidRPr="00FB19ED" w:rsidRDefault="002E762A" w:rsidP="00C941BE">
      <w:p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FB19ED">
        <w:rPr>
          <w:rFonts w:ascii="Calibri" w:hAnsi="Calibri"/>
          <w:b/>
          <w:color w:val="000000"/>
          <w:sz w:val="22"/>
          <w:szCs w:val="22"/>
        </w:rPr>
        <w:t xml:space="preserve">KJE: 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 xml:space="preserve">Do srčnega zastoja pride najpogosteje doma (v </w:t>
      </w:r>
      <w:r w:rsidR="00C32B40">
        <w:rPr>
          <w:rFonts w:ascii="Calibri" w:hAnsi="Calibri"/>
          <w:b/>
          <w:color w:val="000000"/>
          <w:sz w:val="22"/>
          <w:szCs w:val="22"/>
        </w:rPr>
        <w:t>70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>%)</w:t>
      </w:r>
      <w:r w:rsidR="00C941BE" w:rsidRPr="00FB19ED">
        <w:rPr>
          <w:rFonts w:ascii="Calibri" w:hAnsi="Calibri"/>
          <w:color w:val="000000"/>
          <w:sz w:val="22"/>
          <w:szCs w:val="22"/>
        </w:rPr>
        <w:t xml:space="preserve">, </w:t>
      </w:r>
      <w:r w:rsidR="00C32B40">
        <w:rPr>
          <w:rFonts w:ascii="Calibri" w:hAnsi="Calibri"/>
          <w:color w:val="000000"/>
          <w:sz w:val="22"/>
          <w:szCs w:val="22"/>
        </w:rPr>
        <w:t>pri čemer se zastoj v 55% zgodi pred pričami (</w:t>
      </w:r>
      <w:r w:rsidR="00627BF1">
        <w:rPr>
          <w:rFonts w:ascii="Calibri" w:hAnsi="Calibri"/>
          <w:color w:val="000000"/>
          <w:sz w:val="22"/>
          <w:szCs w:val="22"/>
        </w:rPr>
        <w:t>družinski člani, prijatelji, znanci</w:t>
      </w:r>
      <w:r w:rsidR="00C32B40">
        <w:rPr>
          <w:rFonts w:ascii="Calibri" w:hAnsi="Calibri"/>
          <w:color w:val="000000"/>
          <w:sz w:val="22"/>
          <w:szCs w:val="22"/>
        </w:rPr>
        <w:t>). Z</w:t>
      </w:r>
      <w:r w:rsidR="00C941BE" w:rsidRPr="00FB19ED">
        <w:rPr>
          <w:rFonts w:ascii="Calibri" w:hAnsi="Calibri"/>
          <w:color w:val="000000"/>
          <w:sz w:val="22"/>
          <w:szCs w:val="22"/>
        </w:rPr>
        <w:t xml:space="preserve">ato je izjemnega pomena, da </w:t>
      </w:r>
      <w:r w:rsidR="00627BF1">
        <w:rPr>
          <w:rFonts w:ascii="Calibri" w:hAnsi="Calibri"/>
          <w:color w:val="000000"/>
          <w:sz w:val="22"/>
          <w:szCs w:val="22"/>
        </w:rPr>
        <w:t>priče srčnega zastoja</w:t>
      </w:r>
      <w:r w:rsidR="00627BF1"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="00C941BE" w:rsidRPr="00FB19ED">
        <w:rPr>
          <w:rFonts w:ascii="Calibri" w:hAnsi="Calibri"/>
          <w:color w:val="000000"/>
          <w:sz w:val="22"/>
          <w:szCs w:val="22"/>
        </w:rPr>
        <w:t xml:space="preserve">poznajo postopke TPO in da se AED naprave namešča v velike stanovanjske soseske. </w:t>
      </w:r>
      <w:r w:rsidRPr="00FB19ED">
        <w:rPr>
          <w:rFonts w:ascii="Calibri" w:hAnsi="Calibri"/>
          <w:color w:val="000000"/>
          <w:sz w:val="22"/>
          <w:szCs w:val="22"/>
        </w:rPr>
        <w:t xml:space="preserve">Posodobljen seznam AED naprav se </w:t>
      </w:r>
      <w:r w:rsidRPr="00FB19ED">
        <w:rPr>
          <w:rFonts w:ascii="Calibri" w:hAnsi="Calibri"/>
          <w:color w:val="000000"/>
          <w:sz w:val="22"/>
          <w:szCs w:val="22"/>
        </w:rPr>
        <w:lastRenderedPageBreak/>
        <w:t xml:space="preserve">nahaja na </w:t>
      </w:r>
      <w:hyperlink r:id="rId10" w:history="1">
        <w:r w:rsidRPr="00FB19ED">
          <w:rPr>
            <w:rStyle w:val="Hiperpovezava"/>
            <w:rFonts w:ascii="Calibri" w:hAnsi="Calibri"/>
            <w:sz w:val="22"/>
            <w:szCs w:val="22"/>
          </w:rPr>
          <w:t>http://www.aed-baza.si/</w:t>
        </w:r>
      </w:hyperlink>
      <w:r w:rsidR="00C32B40">
        <w:rPr>
          <w:rFonts w:ascii="Calibri" w:hAnsi="Calibri"/>
          <w:color w:val="000000"/>
          <w:sz w:val="22"/>
          <w:szCs w:val="22"/>
        </w:rPr>
        <w:t>, ki zajema 927 defibrilatorjev po državi.</w:t>
      </w:r>
      <w:r w:rsidR="008262E3">
        <w:rPr>
          <w:rFonts w:ascii="Calibri" w:hAnsi="Calibri"/>
          <w:color w:val="000000"/>
          <w:sz w:val="22"/>
          <w:szCs w:val="22"/>
        </w:rPr>
        <w:t xml:space="preserve"> </w:t>
      </w:r>
    </w:p>
    <w:p w:rsidR="002E762A" w:rsidRPr="00FB19ED" w:rsidRDefault="002E762A" w:rsidP="00C941BE">
      <w:p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C941BE" w:rsidRDefault="002E762A" w:rsidP="00C941BE">
      <w:p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FB19ED">
        <w:rPr>
          <w:rFonts w:ascii="Calibri" w:hAnsi="Calibri"/>
          <w:b/>
          <w:color w:val="000000"/>
          <w:sz w:val="22"/>
          <w:szCs w:val="22"/>
        </w:rPr>
        <w:t xml:space="preserve">KDO: </w:t>
      </w:r>
      <w:r w:rsidR="00C941BE" w:rsidRPr="00FB19ED">
        <w:rPr>
          <w:rFonts w:ascii="Calibri" w:hAnsi="Calibri"/>
          <w:color w:val="000000"/>
          <w:sz w:val="22"/>
          <w:szCs w:val="22"/>
        </w:rPr>
        <w:t xml:space="preserve">Srčni zastoj najpogosteje </w:t>
      </w:r>
      <w:r w:rsidR="00C32B40">
        <w:rPr>
          <w:rFonts w:ascii="Calibri" w:hAnsi="Calibri"/>
          <w:color w:val="000000"/>
          <w:sz w:val="22"/>
          <w:szCs w:val="22"/>
        </w:rPr>
        <w:t>prizadene</w:t>
      </w:r>
      <w:r w:rsidR="00C32B40"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="00C32B40">
        <w:rPr>
          <w:rFonts w:ascii="Calibri" w:hAnsi="Calibri"/>
          <w:color w:val="000000"/>
          <w:sz w:val="22"/>
          <w:szCs w:val="22"/>
        </w:rPr>
        <w:t xml:space="preserve">moške (65%), ki so v preteklosti imeli tiščočo bolečino v prsih, srčni infarkt; neredko pa se srčni zastoj zgodi brez predhodnih opozorilnih znakov pri na videz zdravih ljudeh. </w:t>
      </w:r>
      <w:r w:rsidR="00C941BE" w:rsidRPr="00FB19ED">
        <w:rPr>
          <w:rFonts w:ascii="Calibri" w:hAnsi="Calibri"/>
          <w:color w:val="000000"/>
          <w:sz w:val="22"/>
          <w:szCs w:val="22"/>
        </w:rPr>
        <w:t xml:space="preserve"> 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 xml:space="preserve">Po podatkih </w:t>
      </w:r>
      <w:r w:rsidR="00C32B40">
        <w:rPr>
          <w:rFonts w:ascii="Calibri" w:hAnsi="Calibri"/>
          <w:b/>
          <w:color w:val="000000"/>
          <w:sz w:val="22"/>
          <w:szCs w:val="22"/>
        </w:rPr>
        <w:t>NIJZ največ ljudi v Slovenji umre ravno zaradi ishemične bolezni srca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C32B40">
        <w:rPr>
          <w:rFonts w:ascii="Calibri" w:hAnsi="Calibri"/>
          <w:b/>
          <w:color w:val="000000"/>
          <w:sz w:val="22"/>
          <w:szCs w:val="22"/>
        </w:rPr>
        <w:t>(7.500 letno)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 xml:space="preserve">, več kot </w:t>
      </w:r>
      <w:r w:rsidR="008262E3">
        <w:rPr>
          <w:rFonts w:ascii="Calibri" w:hAnsi="Calibri"/>
          <w:b/>
          <w:color w:val="000000"/>
          <w:sz w:val="22"/>
          <w:szCs w:val="22"/>
        </w:rPr>
        <w:t>npr.</w:t>
      </w:r>
      <w:r w:rsidR="008262E3" w:rsidRPr="00FB19ED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 xml:space="preserve">zaradi raka. Izmed njih jih je potrebno vsaj </w:t>
      </w:r>
      <w:r w:rsidR="008262E3">
        <w:rPr>
          <w:rFonts w:ascii="Calibri" w:hAnsi="Calibri"/>
          <w:b/>
          <w:color w:val="000000"/>
          <w:sz w:val="22"/>
          <w:szCs w:val="22"/>
        </w:rPr>
        <w:t>1500</w:t>
      </w:r>
      <w:r w:rsidR="008262E3" w:rsidRPr="00FB19ED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C941BE" w:rsidRPr="00FB19ED">
        <w:rPr>
          <w:rFonts w:ascii="Calibri" w:hAnsi="Calibri"/>
          <w:b/>
          <w:color w:val="000000"/>
          <w:sz w:val="22"/>
          <w:szCs w:val="22"/>
        </w:rPr>
        <w:t>oživljati.</w:t>
      </w:r>
      <w:r w:rsidRPr="00FB19ED"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:rsidR="00C941BE" w:rsidRDefault="00C941BE" w:rsidP="00832C92">
      <w:pPr>
        <w:tabs>
          <w:tab w:val="left" w:pos="-142"/>
        </w:tabs>
        <w:spacing w:line="276" w:lineRule="auto"/>
        <w:ind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2E762A" w:rsidRDefault="002E762A" w:rsidP="00832C92">
      <w:pPr>
        <w:tabs>
          <w:tab w:val="left" w:pos="-142"/>
        </w:tabs>
        <w:spacing w:line="276" w:lineRule="auto"/>
        <w:ind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832C92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IZZIVI –</w:t>
      </w:r>
    </w:p>
    <w:p w:rsidR="00295F07" w:rsidRDefault="00295F07" w:rsidP="00832C92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</w:rPr>
      </w:pPr>
    </w:p>
    <w:p w:rsidR="00295F07" w:rsidRPr="00092D28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Veriga preživetja predstavlja postopke</w:t>
      </w:r>
      <w:r w:rsidRPr="00092D28">
        <w:rPr>
          <w:rFonts w:ascii="Calibri" w:hAnsi="Calibri"/>
          <w:color w:val="000000"/>
          <w:sz w:val="22"/>
          <w:szCs w:val="22"/>
        </w:rPr>
        <w:t xml:space="preserve">, ki omogočajo preživetje po srčnem zastoju </w:t>
      </w:r>
      <w:r>
        <w:rPr>
          <w:rFonts w:ascii="Calibri" w:hAnsi="Calibri"/>
          <w:color w:val="000000"/>
          <w:sz w:val="22"/>
          <w:szCs w:val="22"/>
        </w:rPr>
        <w:t xml:space="preserve">(slika 1). </w:t>
      </w:r>
      <w:r w:rsidRPr="00092D28">
        <w:rPr>
          <w:rFonts w:ascii="Calibri" w:hAnsi="Calibri"/>
          <w:color w:val="000000"/>
          <w:sz w:val="22"/>
          <w:szCs w:val="22"/>
        </w:rPr>
        <w:t xml:space="preserve">Veriga je </w:t>
      </w:r>
      <w:r>
        <w:rPr>
          <w:rFonts w:ascii="Calibri" w:hAnsi="Calibri"/>
          <w:color w:val="000000"/>
          <w:sz w:val="22"/>
          <w:szCs w:val="22"/>
        </w:rPr>
        <w:t>močna kot njen najšibkejši člen</w:t>
      </w:r>
      <w:r w:rsidRPr="00092D28">
        <w:rPr>
          <w:rFonts w:ascii="Calibri" w:hAnsi="Calibri"/>
          <w:color w:val="000000"/>
          <w:sz w:val="22"/>
          <w:szCs w:val="22"/>
        </w:rPr>
        <w:t xml:space="preserve">. Vsi členi morajo torej biti </w:t>
      </w:r>
      <w:r w:rsidR="008262E3">
        <w:rPr>
          <w:rFonts w:ascii="Calibri" w:hAnsi="Calibri"/>
          <w:color w:val="000000"/>
          <w:sz w:val="22"/>
          <w:szCs w:val="22"/>
        </w:rPr>
        <w:t xml:space="preserve">enako </w:t>
      </w:r>
      <w:r w:rsidRPr="00092D28">
        <w:rPr>
          <w:rFonts w:ascii="Calibri" w:hAnsi="Calibri"/>
          <w:color w:val="000000"/>
          <w:sz w:val="22"/>
          <w:szCs w:val="22"/>
        </w:rPr>
        <w:t>močni</w:t>
      </w:r>
      <w:r w:rsidR="00F63638">
        <w:rPr>
          <w:rFonts w:ascii="Calibri" w:hAnsi="Calibri"/>
          <w:color w:val="000000"/>
          <w:sz w:val="22"/>
          <w:szCs w:val="22"/>
        </w:rPr>
        <w:t>:</w:t>
      </w:r>
      <w:r w:rsidRPr="00092D28">
        <w:rPr>
          <w:rFonts w:ascii="Calibri" w:hAnsi="Calibri"/>
          <w:color w:val="000000"/>
          <w:sz w:val="22"/>
          <w:szCs w:val="22"/>
        </w:rPr>
        <w:t xml:space="preserve"> </w:t>
      </w:r>
    </w:p>
    <w:p w:rsidR="00295F07" w:rsidRPr="00092D28" w:rsidRDefault="00295F07" w:rsidP="00295F07">
      <w:pPr>
        <w:numPr>
          <w:ilvl w:val="0"/>
          <w:numId w:val="3"/>
        </w:numPr>
        <w:tabs>
          <w:tab w:val="left" w:pos="-142"/>
        </w:tabs>
        <w:spacing w:line="276" w:lineRule="auto"/>
        <w:ind w:left="426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člen: </w:t>
      </w:r>
      <w:r w:rsidRPr="00092D28">
        <w:rPr>
          <w:rFonts w:ascii="Calibri" w:hAnsi="Calibri"/>
          <w:color w:val="000000"/>
          <w:sz w:val="22"/>
          <w:szCs w:val="22"/>
        </w:rPr>
        <w:t>Zgodnja prepoznav</w:t>
      </w:r>
      <w:r>
        <w:rPr>
          <w:rFonts w:ascii="Calibri" w:hAnsi="Calibri"/>
          <w:color w:val="000000"/>
          <w:sz w:val="22"/>
          <w:szCs w:val="22"/>
        </w:rPr>
        <w:t xml:space="preserve">a ogroženega </w:t>
      </w:r>
      <w:r w:rsidR="008262E3">
        <w:rPr>
          <w:rFonts w:ascii="Calibri" w:hAnsi="Calibri"/>
          <w:color w:val="000000"/>
          <w:sz w:val="22"/>
          <w:szCs w:val="22"/>
        </w:rPr>
        <w:t xml:space="preserve">(npr. bolečina v prsih) </w:t>
      </w:r>
      <w:r>
        <w:rPr>
          <w:rFonts w:ascii="Calibri" w:hAnsi="Calibri"/>
          <w:color w:val="000000"/>
          <w:sz w:val="22"/>
          <w:szCs w:val="22"/>
        </w:rPr>
        <w:t xml:space="preserve">in klicanje </w:t>
      </w:r>
      <w:r w:rsidR="008262E3">
        <w:rPr>
          <w:rFonts w:ascii="Calibri" w:hAnsi="Calibri"/>
          <w:color w:val="000000"/>
          <w:sz w:val="22"/>
          <w:szCs w:val="22"/>
        </w:rPr>
        <w:t>na telefon 112</w:t>
      </w:r>
      <w:r>
        <w:rPr>
          <w:rFonts w:ascii="Calibri" w:hAnsi="Calibri"/>
          <w:color w:val="000000"/>
          <w:sz w:val="22"/>
          <w:szCs w:val="22"/>
        </w:rPr>
        <w:t>.</w:t>
      </w:r>
    </w:p>
    <w:p w:rsidR="00295F07" w:rsidRDefault="00295F07" w:rsidP="00295F07">
      <w:pPr>
        <w:numPr>
          <w:ilvl w:val="0"/>
          <w:numId w:val="3"/>
        </w:numPr>
        <w:tabs>
          <w:tab w:val="left" w:pos="-142"/>
        </w:tabs>
        <w:spacing w:line="276" w:lineRule="auto"/>
        <w:ind w:left="426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člen: Takojšnji pričetek temeljnih postopkov oživljanja (TPO).</w:t>
      </w:r>
    </w:p>
    <w:p w:rsidR="00295F07" w:rsidRPr="00092D28" w:rsidRDefault="00295F07" w:rsidP="00295F07">
      <w:pPr>
        <w:numPr>
          <w:ilvl w:val="0"/>
          <w:numId w:val="3"/>
        </w:numPr>
        <w:tabs>
          <w:tab w:val="left" w:pos="-142"/>
        </w:tabs>
        <w:spacing w:line="276" w:lineRule="auto"/>
        <w:ind w:left="426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člen: </w:t>
      </w:r>
      <w:r w:rsidRPr="0090667A">
        <w:rPr>
          <w:rFonts w:ascii="Calibri" w:eastAsia="Calibri" w:hAnsi="Calibri"/>
          <w:sz w:val="22"/>
          <w:szCs w:val="22"/>
          <w:lang w:val="sl-SI"/>
        </w:rPr>
        <w:t>Zgodnja defibrilacija</w:t>
      </w:r>
      <w:r>
        <w:rPr>
          <w:rFonts w:ascii="Calibri" w:eastAsia="Calibri" w:hAnsi="Calibri"/>
          <w:sz w:val="22"/>
          <w:szCs w:val="22"/>
          <w:lang w:val="sl-SI"/>
        </w:rPr>
        <w:t xml:space="preserve"> z AED</w:t>
      </w:r>
      <w:r w:rsidRPr="0090667A">
        <w:rPr>
          <w:rFonts w:ascii="Calibri" w:eastAsia="Calibri" w:hAnsi="Calibri"/>
          <w:sz w:val="22"/>
          <w:szCs w:val="22"/>
          <w:lang w:val="sl-SI"/>
        </w:rPr>
        <w:t>.</w:t>
      </w:r>
    </w:p>
    <w:p w:rsidR="00295F07" w:rsidRPr="00092D28" w:rsidRDefault="00295F07" w:rsidP="00295F07">
      <w:pPr>
        <w:numPr>
          <w:ilvl w:val="0"/>
          <w:numId w:val="3"/>
        </w:numPr>
        <w:tabs>
          <w:tab w:val="left" w:pos="-142"/>
        </w:tabs>
        <w:spacing w:line="276" w:lineRule="auto"/>
        <w:ind w:left="426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člen: Zgodnj</w:t>
      </w:r>
      <w:r w:rsidR="008262E3">
        <w:rPr>
          <w:rFonts w:ascii="Calibri" w:hAnsi="Calibri"/>
          <w:color w:val="000000"/>
          <w:sz w:val="22"/>
          <w:szCs w:val="22"/>
        </w:rPr>
        <w:t>e</w:t>
      </w:r>
      <w:r>
        <w:rPr>
          <w:rFonts w:ascii="Calibri" w:hAnsi="Calibri"/>
          <w:color w:val="000000"/>
          <w:sz w:val="22"/>
          <w:szCs w:val="22"/>
        </w:rPr>
        <w:t xml:space="preserve"> in učinkovit</w:t>
      </w:r>
      <w:r w:rsidR="008262E3">
        <w:rPr>
          <w:rFonts w:ascii="Calibri" w:hAnsi="Calibri"/>
          <w:color w:val="000000"/>
          <w:sz w:val="22"/>
          <w:szCs w:val="22"/>
        </w:rPr>
        <w:t>o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8262E3">
        <w:rPr>
          <w:rFonts w:ascii="Calibri" w:hAnsi="Calibri"/>
          <w:color w:val="000000"/>
          <w:sz w:val="22"/>
          <w:szCs w:val="22"/>
        </w:rPr>
        <w:t xml:space="preserve">zdravljenje </w:t>
      </w:r>
      <w:r>
        <w:rPr>
          <w:rFonts w:ascii="Calibri" w:hAnsi="Calibri"/>
          <w:color w:val="000000"/>
          <w:sz w:val="22"/>
          <w:szCs w:val="22"/>
        </w:rPr>
        <w:t xml:space="preserve">po </w:t>
      </w:r>
      <w:r w:rsidR="008262E3">
        <w:rPr>
          <w:rFonts w:ascii="Calibri" w:hAnsi="Calibri"/>
          <w:color w:val="000000"/>
          <w:sz w:val="22"/>
          <w:szCs w:val="22"/>
        </w:rPr>
        <w:t xml:space="preserve">uspešnem </w:t>
      </w:r>
      <w:r>
        <w:rPr>
          <w:rFonts w:ascii="Calibri" w:hAnsi="Calibri"/>
          <w:color w:val="000000"/>
          <w:sz w:val="22"/>
          <w:szCs w:val="22"/>
        </w:rPr>
        <w:t>oživljanju v bolnišnici.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832C92">
      <w:p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sl-SI" w:eastAsia="sl-SI"/>
        </w:rPr>
        <w:drawing>
          <wp:inline distT="0" distB="0" distL="0" distR="0" wp14:anchorId="65BF2C9F" wp14:editId="721FC552">
            <wp:extent cx="3640455" cy="1405255"/>
            <wp:effectExtent l="0" t="0" r="0" b="0"/>
            <wp:docPr id="2" name="Picture 2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07" w:rsidRDefault="0017283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Slika 1. Veriga preživetja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DA6EDF" w:rsidRDefault="00F63638" w:rsidP="00DA6E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 w:rsidRPr="00F63638">
        <w:rPr>
          <w:rFonts w:ascii="Calibri" w:hAnsi="Calibri"/>
          <w:b/>
          <w:color w:val="000000"/>
          <w:sz w:val="22"/>
          <w:szCs w:val="22"/>
        </w:rPr>
        <w:t xml:space="preserve">V Sloveniji v zadnjih letih narejen velik napredek </w:t>
      </w:r>
      <w:r>
        <w:rPr>
          <w:rFonts w:ascii="Calibri" w:hAnsi="Calibri"/>
          <w:b/>
          <w:color w:val="000000"/>
          <w:sz w:val="22"/>
          <w:szCs w:val="22"/>
        </w:rPr>
        <w:t>pri bolnišničnem zdravljenju</w:t>
      </w:r>
    </w:p>
    <w:p w:rsidR="00DA6EDF" w:rsidRDefault="00DA6EDF" w:rsidP="00DA6E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295F07" w:rsidRPr="00DA6EDF" w:rsidRDefault="00295F07" w:rsidP="00DA6E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Zaradi zamud v verigi preživetja veliko število oseb, pri katerih je oživljanje na terenu sicer uspešno, ostane nezavestnih. </w:t>
      </w:r>
      <w:r w:rsidRPr="005A0DC9">
        <w:rPr>
          <w:rFonts w:ascii="Calibri" w:hAnsi="Calibri"/>
          <w:color w:val="000000"/>
          <w:sz w:val="22"/>
          <w:szCs w:val="22"/>
        </w:rPr>
        <w:t xml:space="preserve">V Sloveniji smo v zadnjih letih </w:t>
      </w:r>
      <w:r w:rsidRPr="005A0DC9">
        <w:rPr>
          <w:rFonts w:ascii="Calibri" w:hAnsi="Calibri"/>
          <w:color w:val="000000"/>
          <w:sz w:val="22"/>
          <w:szCs w:val="22"/>
        </w:rPr>
        <w:lastRenderedPageBreak/>
        <w:t>pomembno izboljšali nujno medicinsko pomoč zunaj bolnišnice.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5A0DC9">
        <w:rPr>
          <w:rFonts w:ascii="Calibri" w:hAnsi="Calibri"/>
          <w:b/>
          <w:color w:val="000000"/>
          <w:sz w:val="22"/>
          <w:szCs w:val="22"/>
        </w:rPr>
        <w:t>Zahvaljujoč napredku v medicini in argumentom ključ</w:t>
      </w:r>
      <w:r w:rsidR="00D37E13" w:rsidRPr="005A0DC9">
        <w:rPr>
          <w:rFonts w:ascii="Calibri" w:hAnsi="Calibri"/>
          <w:b/>
          <w:color w:val="000000"/>
          <w:sz w:val="22"/>
          <w:szCs w:val="22"/>
        </w:rPr>
        <w:t>n</w:t>
      </w:r>
      <w:r w:rsidRPr="005A0DC9">
        <w:rPr>
          <w:rFonts w:ascii="Calibri" w:hAnsi="Calibri"/>
          <w:b/>
          <w:color w:val="000000"/>
          <w:sz w:val="22"/>
          <w:szCs w:val="22"/>
        </w:rPr>
        <w:t>ih strokovnjakov v državi so bili pomembni napredki narejeni pri četrtem členu verige preživetja. Le-ta predstavlja bolnišnično zdravljenje po uspešnem oživljanju: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8262E3">
        <w:rPr>
          <w:rFonts w:ascii="Calibri" w:hAnsi="Calibri"/>
          <w:color w:val="000000"/>
          <w:sz w:val="22"/>
          <w:szCs w:val="22"/>
        </w:rPr>
        <w:t>o</w:t>
      </w:r>
      <w:r>
        <w:rPr>
          <w:rFonts w:ascii="Calibri" w:hAnsi="Calibri"/>
          <w:color w:val="000000"/>
          <w:sz w:val="22"/>
          <w:szCs w:val="22"/>
        </w:rPr>
        <w:t xml:space="preserve">hlajenje bolnikov, slikanje in odpiranje žil na srcu, podpora krvnemu obtoku z zdravili in mehanskimi pripomočki in sodobno intenzivno zdravljenje v enotah za intenzivno medicino/terapijo. </w:t>
      </w:r>
      <w:r w:rsidRPr="00F63638">
        <w:rPr>
          <w:rFonts w:ascii="Calibri" w:hAnsi="Calibri"/>
          <w:b/>
          <w:color w:val="000000"/>
          <w:sz w:val="22"/>
          <w:szCs w:val="22"/>
        </w:rPr>
        <w:t>V Ljubljanski regiji je takšen moderen način zdravljenja v zadnjih 10 letih uspel za 20</w:t>
      </w:r>
      <w:r w:rsidR="005A0DC9" w:rsidRPr="00F63638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F63638">
        <w:rPr>
          <w:rFonts w:ascii="Calibri" w:hAnsi="Calibri"/>
          <w:b/>
          <w:color w:val="000000"/>
          <w:sz w:val="22"/>
          <w:szCs w:val="22"/>
        </w:rPr>
        <w:t>% povečati preživetje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F63638">
        <w:rPr>
          <w:rFonts w:ascii="Calibri" w:hAnsi="Calibri"/>
          <w:b/>
          <w:color w:val="000000"/>
          <w:sz w:val="22"/>
          <w:szCs w:val="22"/>
        </w:rPr>
        <w:t>(preživetje do odpusta iz enote za intenzivno medicino 70</w:t>
      </w:r>
      <w:r w:rsidR="005A0DC9" w:rsidRPr="00F63638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F63638">
        <w:rPr>
          <w:rFonts w:ascii="Calibri" w:hAnsi="Calibri"/>
          <w:b/>
          <w:color w:val="000000"/>
          <w:sz w:val="22"/>
          <w:szCs w:val="22"/>
        </w:rPr>
        <w:t>%) in za dvakrat izboljšati kakovost življenja bolnikov, ki so imeli na terenu motnjo srčnega ritma, ki jo je bilo potrebno prekiniti z električnim tokom (defibrilacijo)</w:t>
      </w:r>
      <w:r w:rsidR="00564DC5">
        <w:rPr>
          <w:rFonts w:ascii="Calibri" w:hAnsi="Calibri"/>
          <w:color w:val="000000"/>
          <w:sz w:val="22"/>
          <w:szCs w:val="22"/>
          <w:vertAlign w:val="superscript"/>
        </w:rPr>
        <w:t>7</w:t>
      </w:r>
      <w:r>
        <w:rPr>
          <w:rFonts w:ascii="Calibri" w:hAnsi="Calibri"/>
          <w:color w:val="000000"/>
          <w:sz w:val="22"/>
          <w:szCs w:val="22"/>
        </w:rPr>
        <w:t xml:space="preserve">. </w:t>
      </w:r>
      <w:r w:rsidR="00F63638" w:rsidRPr="00F63638">
        <w:rPr>
          <w:rFonts w:ascii="Calibri" w:hAnsi="Calibri"/>
          <w:color w:val="000000"/>
          <w:sz w:val="22"/>
          <w:szCs w:val="22"/>
        </w:rPr>
        <w:t>Vendar pa</w:t>
      </w:r>
      <w:r w:rsidRPr="00F63638">
        <w:rPr>
          <w:rFonts w:ascii="Calibri" w:hAnsi="Calibri"/>
          <w:color w:val="000000"/>
          <w:sz w:val="22"/>
          <w:szCs w:val="22"/>
        </w:rPr>
        <w:t xml:space="preserve"> je bolnikov</w:t>
      </w:r>
      <w:r w:rsidR="008262E3">
        <w:rPr>
          <w:rFonts w:ascii="Calibri" w:hAnsi="Calibri"/>
          <w:color w:val="000000"/>
          <w:sz w:val="22"/>
          <w:szCs w:val="22"/>
        </w:rPr>
        <w:t xml:space="preserve">, ki imajo srčni zastoj </w:t>
      </w:r>
      <w:r w:rsidRPr="00F63638">
        <w:rPr>
          <w:rFonts w:ascii="Calibri" w:hAnsi="Calibri"/>
          <w:color w:val="000000"/>
          <w:sz w:val="22"/>
          <w:szCs w:val="22"/>
        </w:rPr>
        <w:t xml:space="preserve">s takšno motnjo </w:t>
      </w:r>
      <w:r w:rsidR="008262E3">
        <w:rPr>
          <w:rFonts w:ascii="Calibri" w:hAnsi="Calibri"/>
          <w:color w:val="000000"/>
          <w:sz w:val="22"/>
          <w:szCs w:val="22"/>
        </w:rPr>
        <w:t xml:space="preserve">srčnega </w:t>
      </w:r>
      <w:r w:rsidRPr="00F63638">
        <w:rPr>
          <w:rFonts w:ascii="Calibri" w:hAnsi="Calibri"/>
          <w:color w:val="000000"/>
          <w:sz w:val="22"/>
          <w:szCs w:val="22"/>
        </w:rPr>
        <w:t xml:space="preserve">ritma le okoli </w:t>
      </w:r>
      <w:r w:rsidR="008262E3">
        <w:rPr>
          <w:rFonts w:ascii="Calibri" w:hAnsi="Calibri"/>
          <w:color w:val="000000"/>
          <w:sz w:val="22"/>
          <w:szCs w:val="22"/>
        </w:rPr>
        <w:t>20-25</w:t>
      </w:r>
      <w:r w:rsidR="008262E3" w:rsidRPr="00F63638">
        <w:rPr>
          <w:rFonts w:ascii="Calibri" w:hAnsi="Calibri"/>
          <w:color w:val="000000"/>
          <w:sz w:val="22"/>
          <w:szCs w:val="22"/>
        </w:rPr>
        <w:t xml:space="preserve"> </w:t>
      </w:r>
      <w:r w:rsidR="00832C92" w:rsidRPr="00F63638">
        <w:rPr>
          <w:rFonts w:ascii="Calibri" w:hAnsi="Calibri"/>
          <w:color w:val="000000"/>
          <w:sz w:val="22"/>
          <w:szCs w:val="22"/>
        </w:rPr>
        <w:t>%, pri večini ostalih bolnikih, ki doživijo srčni zastoj zunaj bolnišnice</w:t>
      </w:r>
      <w:r w:rsidR="00F63638" w:rsidRPr="00F63638">
        <w:rPr>
          <w:rFonts w:ascii="Calibri" w:hAnsi="Calibri"/>
          <w:color w:val="000000"/>
          <w:sz w:val="22"/>
          <w:szCs w:val="22"/>
        </w:rPr>
        <w:t>,</w:t>
      </w:r>
      <w:r w:rsidR="00832C92" w:rsidRPr="00F63638">
        <w:rPr>
          <w:rFonts w:ascii="Calibri" w:hAnsi="Calibri"/>
          <w:color w:val="000000"/>
          <w:sz w:val="22"/>
          <w:szCs w:val="22"/>
        </w:rPr>
        <w:t xml:space="preserve"> </w:t>
      </w:r>
      <w:r w:rsidRPr="00F63638">
        <w:rPr>
          <w:rFonts w:ascii="Calibri" w:hAnsi="Calibri"/>
          <w:color w:val="000000"/>
          <w:sz w:val="22"/>
          <w:szCs w:val="22"/>
        </w:rPr>
        <w:t xml:space="preserve">tudi sodobno zdravljenje </w:t>
      </w:r>
      <w:r w:rsidR="00832C92" w:rsidRPr="00F63638">
        <w:rPr>
          <w:rFonts w:ascii="Calibri" w:hAnsi="Calibri"/>
          <w:color w:val="000000"/>
          <w:sz w:val="22"/>
          <w:szCs w:val="22"/>
        </w:rPr>
        <w:t xml:space="preserve">v bolnišnici </w:t>
      </w:r>
      <w:r w:rsidRPr="00F63638">
        <w:rPr>
          <w:rFonts w:ascii="Calibri" w:hAnsi="Calibri"/>
          <w:color w:val="000000"/>
          <w:sz w:val="22"/>
          <w:szCs w:val="22"/>
        </w:rPr>
        <w:t>zaenkrat ne zmore povečati deleža preživelih.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F63638" w:rsidRDefault="00F63638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F63638" w:rsidRPr="00F63638" w:rsidRDefault="00F63638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 w:rsidRPr="00F63638">
        <w:rPr>
          <w:rFonts w:ascii="Calibri" w:hAnsi="Calibri"/>
          <w:b/>
          <w:color w:val="000000"/>
          <w:sz w:val="22"/>
          <w:szCs w:val="22"/>
        </w:rPr>
        <w:t xml:space="preserve">Za povečanje preživetja in kakovosti življenja je potrebno okrepiti </w:t>
      </w:r>
      <w:r w:rsidR="008262E3">
        <w:rPr>
          <w:rFonts w:ascii="Calibri" w:hAnsi="Calibri"/>
          <w:b/>
          <w:color w:val="000000"/>
          <w:sz w:val="22"/>
          <w:szCs w:val="22"/>
        </w:rPr>
        <w:t>predvsem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F63638">
        <w:rPr>
          <w:rFonts w:ascii="Calibri" w:hAnsi="Calibri"/>
          <w:b/>
          <w:color w:val="000000"/>
          <w:sz w:val="22"/>
          <w:szCs w:val="22"/>
        </w:rPr>
        <w:t>prve 3 člene verige</w:t>
      </w:r>
      <w:r w:rsidR="00DA6EDF">
        <w:rPr>
          <w:rFonts w:ascii="Calibri" w:hAnsi="Calibri"/>
          <w:b/>
          <w:color w:val="000000"/>
          <w:sz w:val="22"/>
          <w:szCs w:val="22"/>
        </w:rPr>
        <w:t xml:space="preserve"> – ravnanje očividcev</w:t>
      </w:r>
    </w:p>
    <w:p w:rsidR="00F63638" w:rsidRDefault="00F63638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Pr="005A0DC9" w:rsidRDefault="005A0DC9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Strokovnjaki, ki se ukvarj</w:t>
      </w:r>
      <w:r w:rsidR="008262E3">
        <w:rPr>
          <w:rFonts w:ascii="Calibri" w:hAnsi="Calibri"/>
          <w:color w:val="000000"/>
          <w:sz w:val="22"/>
          <w:szCs w:val="22"/>
        </w:rPr>
        <w:t>amo</w:t>
      </w:r>
      <w:r w:rsidR="00295F07">
        <w:rPr>
          <w:rFonts w:ascii="Calibri" w:hAnsi="Calibri"/>
          <w:color w:val="000000"/>
          <w:sz w:val="22"/>
          <w:szCs w:val="22"/>
        </w:rPr>
        <w:t xml:space="preserve"> z oživljanjem</w:t>
      </w:r>
      <w:r>
        <w:rPr>
          <w:rFonts w:ascii="Calibri" w:hAnsi="Calibri"/>
          <w:color w:val="000000"/>
          <w:sz w:val="22"/>
          <w:szCs w:val="22"/>
        </w:rPr>
        <w:t xml:space="preserve">, </w:t>
      </w:r>
      <w:r w:rsidR="00F63638">
        <w:rPr>
          <w:rFonts w:ascii="Calibri" w:hAnsi="Calibri"/>
          <w:color w:val="000000"/>
          <w:sz w:val="22"/>
          <w:szCs w:val="22"/>
        </w:rPr>
        <w:t>verjame</w:t>
      </w:r>
      <w:r w:rsidR="008262E3">
        <w:rPr>
          <w:rFonts w:ascii="Calibri" w:hAnsi="Calibri"/>
          <w:color w:val="000000"/>
          <w:sz w:val="22"/>
          <w:szCs w:val="22"/>
        </w:rPr>
        <w:t>mo</w:t>
      </w:r>
      <w:r w:rsidR="00F63638">
        <w:rPr>
          <w:rFonts w:ascii="Calibri" w:hAnsi="Calibri"/>
          <w:color w:val="000000"/>
          <w:sz w:val="22"/>
          <w:szCs w:val="22"/>
        </w:rPr>
        <w:t>,</w:t>
      </w:r>
      <w:r w:rsidR="00295F07">
        <w:rPr>
          <w:rFonts w:ascii="Calibri" w:hAnsi="Calibri"/>
          <w:color w:val="000000"/>
          <w:sz w:val="22"/>
          <w:szCs w:val="22"/>
        </w:rPr>
        <w:t xml:space="preserve"> </w:t>
      </w:r>
      <w:r w:rsidR="00295F07" w:rsidRPr="00F63638">
        <w:rPr>
          <w:rFonts w:ascii="Calibri" w:hAnsi="Calibri"/>
          <w:color w:val="000000"/>
          <w:sz w:val="22"/>
          <w:szCs w:val="22"/>
        </w:rPr>
        <w:t>da lahko preživetje in k</w:t>
      </w:r>
      <w:r w:rsidRPr="00F63638">
        <w:rPr>
          <w:rFonts w:ascii="Calibri" w:hAnsi="Calibri"/>
          <w:color w:val="000000"/>
          <w:sz w:val="22"/>
          <w:szCs w:val="22"/>
        </w:rPr>
        <w:t>akovost</w:t>
      </w:r>
      <w:r w:rsidR="00295F07" w:rsidRPr="00F63638">
        <w:rPr>
          <w:rFonts w:ascii="Calibri" w:hAnsi="Calibri"/>
          <w:color w:val="000000"/>
          <w:sz w:val="22"/>
          <w:szCs w:val="22"/>
        </w:rPr>
        <w:t xml:space="preserve"> življenja </w:t>
      </w:r>
      <w:r w:rsidR="008262E3">
        <w:rPr>
          <w:rFonts w:ascii="Calibri" w:hAnsi="Calibri"/>
          <w:color w:val="000000"/>
          <w:sz w:val="22"/>
          <w:szCs w:val="22"/>
        </w:rPr>
        <w:t xml:space="preserve">preživelih </w:t>
      </w:r>
      <w:r w:rsidR="00295F07" w:rsidRPr="00F63638">
        <w:rPr>
          <w:rFonts w:ascii="Calibri" w:hAnsi="Calibri"/>
          <w:color w:val="000000"/>
          <w:sz w:val="22"/>
          <w:szCs w:val="22"/>
        </w:rPr>
        <w:t>pove</w:t>
      </w:r>
      <w:r w:rsidR="00F63638" w:rsidRPr="00F63638">
        <w:rPr>
          <w:rFonts w:ascii="Calibri" w:hAnsi="Calibri"/>
          <w:color w:val="000000"/>
          <w:sz w:val="22"/>
          <w:szCs w:val="22"/>
        </w:rPr>
        <w:t>ča</w:t>
      </w:r>
      <w:r w:rsidR="008262E3">
        <w:rPr>
          <w:rFonts w:ascii="Calibri" w:hAnsi="Calibri"/>
          <w:color w:val="000000"/>
          <w:sz w:val="22"/>
          <w:szCs w:val="22"/>
        </w:rPr>
        <w:t>mo</w:t>
      </w:r>
      <w:r w:rsidR="00295F07" w:rsidRPr="00F63638">
        <w:rPr>
          <w:rFonts w:ascii="Calibri" w:hAnsi="Calibri"/>
          <w:color w:val="000000"/>
          <w:sz w:val="22"/>
          <w:szCs w:val="22"/>
        </w:rPr>
        <w:t xml:space="preserve"> predvsem tako, da </w:t>
      </w:r>
      <w:r w:rsidR="00F63638" w:rsidRPr="00F63638">
        <w:rPr>
          <w:rFonts w:ascii="Calibri" w:hAnsi="Calibri"/>
          <w:color w:val="000000"/>
          <w:sz w:val="22"/>
          <w:szCs w:val="22"/>
        </w:rPr>
        <w:t>okrep</w:t>
      </w:r>
      <w:r w:rsidR="008262E3">
        <w:rPr>
          <w:rFonts w:ascii="Calibri" w:hAnsi="Calibri"/>
          <w:color w:val="000000"/>
          <w:sz w:val="22"/>
          <w:szCs w:val="22"/>
        </w:rPr>
        <w:t>imo</w:t>
      </w:r>
      <w:r w:rsidR="00295F07" w:rsidRPr="00F63638">
        <w:rPr>
          <w:rFonts w:ascii="Calibri" w:hAnsi="Calibri"/>
          <w:color w:val="000000"/>
          <w:sz w:val="22"/>
          <w:szCs w:val="22"/>
        </w:rPr>
        <w:t xml:space="preserve"> prve 3 člene verige preživetja </w:t>
      </w:r>
      <w:r w:rsidR="00832C92" w:rsidRPr="00F63638">
        <w:rPr>
          <w:rFonts w:ascii="Calibri" w:hAnsi="Calibri"/>
          <w:color w:val="000000"/>
          <w:sz w:val="22"/>
          <w:szCs w:val="22"/>
        </w:rPr>
        <w:t>na način</w:t>
      </w:r>
      <w:r w:rsidR="00F63638" w:rsidRPr="00F63638">
        <w:rPr>
          <w:rFonts w:ascii="Calibri" w:hAnsi="Calibri"/>
          <w:color w:val="000000"/>
          <w:sz w:val="22"/>
          <w:szCs w:val="22"/>
        </w:rPr>
        <w:t>,</w:t>
      </w:r>
      <w:r w:rsidR="00832C92" w:rsidRPr="00F63638">
        <w:rPr>
          <w:rFonts w:ascii="Calibri" w:hAnsi="Calibri"/>
          <w:color w:val="000000"/>
          <w:sz w:val="22"/>
          <w:szCs w:val="22"/>
        </w:rPr>
        <w:t xml:space="preserve"> kot sledi:</w:t>
      </w:r>
      <w:r w:rsidR="00295F07" w:rsidRPr="005A0DC9"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:rsidR="00295F07" w:rsidRDefault="00295F07" w:rsidP="00295F07">
      <w:pPr>
        <w:numPr>
          <w:ilvl w:val="0"/>
          <w:numId w:val="2"/>
        </w:numPr>
        <w:tabs>
          <w:tab w:val="left" w:pos="284"/>
        </w:tabs>
        <w:spacing w:line="276" w:lineRule="auto"/>
        <w:ind w:left="284" w:right="-142" w:hanging="284"/>
        <w:jc w:val="both"/>
        <w:rPr>
          <w:rFonts w:ascii="Calibri" w:eastAsia="Calibri" w:hAnsi="Calibri"/>
          <w:sz w:val="22"/>
          <w:szCs w:val="22"/>
          <w:lang w:val="sl-SI"/>
        </w:rPr>
      </w:pPr>
      <w:r w:rsidRPr="0090667A">
        <w:rPr>
          <w:rFonts w:ascii="Calibri" w:eastAsia="Calibri" w:hAnsi="Calibri"/>
          <w:b/>
          <w:sz w:val="22"/>
          <w:szCs w:val="22"/>
          <w:lang w:val="sl-SI"/>
        </w:rPr>
        <w:t>1.</w:t>
      </w:r>
      <w:r>
        <w:rPr>
          <w:rFonts w:ascii="Calibri" w:eastAsia="Calibri" w:hAnsi="Calibri"/>
          <w:sz w:val="22"/>
          <w:szCs w:val="22"/>
          <w:lang w:val="sl-SI"/>
        </w:rPr>
        <w:t xml:space="preserve"> </w:t>
      </w:r>
      <w:r w:rsidRPr="0090667A">
        <w:rPr>
          <w:rFonts w:ascii="Calibri" w:eastAsia="Calibri" w:hAnsi="Calibri"/>
          <w:b/>
          <w:sz w:val="22"/>
          <w:szCs w:val="22"/>
          <w:lang w:val="sl-SI"/>
        </w:rPr>
        <w:t xml:space="preserve">člen: </w:t>
      </w:r>
      <w:r w:rsidRPr="00F63638">
        <w:rPr>
          <w:rFonts w:ascii="Calibri" w:eastAsia="Calibri" w:hAnsi="Calibri"/>
          <w:sz w:val="22"/>
          <w:szCs w:val="22"/>
          <w:u w:val="single"/>
          <w:lang w:val="sl-SI"/>
        </w:rPr>
        <w:t xml:space="preserve">Če prepoznamo, da je vzrok bolečine v prsih bolezen srca in </w:t>
      </w:r>
      <w:r w:rsidRPr="00F63638">
        <w:rPr>
          <w:rFonts w:ascii="Calibri" w:eastAsia="Calibri" w:hAnsi="Calibri"/>
          <w:b/>
          <w:sz w:val="22"/>
          <w:szCs w:val="22"/>
          <w:u w:val="single"/>
          <w:lang w:val="sl-SI"/>
        </w:rPr>
        <w:t>pokličemo nujno pomoč, preden se bolnik zgrudi</w:t>
      </w:r>
      <w:r w:rsidRPr="0090667A">
        <w:rPr>
          <w:rFonts w:ascii="Calibri" w:eastAsia="Calibri" w:hAnsi="Calibri"/>
          <w:sz w:val="22"/>
          <w:szCs w:val="22"/>
          <w:lang w:val="sl-SI"/>
        </w:rPr>
        <w:t>, omogočimo nujni medicinski pomoči (NMP), da pride hitreje v upanju, da bo ob bolniku, še preden pride do srčnega zastoja, kar vodi v boljše preživetje</w:t>
      </w:r>
      <w:r>
        <w:rPr>
          <w:rFonts w:ascii="Calibri" w:eastAsia="Calibri" w:hAnsi="Calibri"/>
          <w:sz w:val="22"/>
          <w:szCs w:val="22"/>
          <w:lang w:val="sl-SI"/>
        </w:rPr>
        <w:t xml:space="preserve">. 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Ko pride do srčnega zastoja, </w:t>
      </w:r>
      <w:r>
        <w:rPr>
          <w:rFonts w:ascii="Calibri" w:eastAsia="Calibri" w:hAnsi="Calibri"/>
          <w:sz w:val="22"/>
          <w:szCs w:val="22"/>
          <w:lang w:val="sl-SI"/>
        </w:rPr>
        <w:t>sta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 </w:t>
      </w:r>
      <w:r>
        <w:rPr>
          <w:rFonts w:ascii="Calibri" w:eastAsia="Calibri" w:hAnsi="Calibri"/>
          <w:sz w:val="22"/>
          <w:szCs w:val="22"/>
          <w:lang w:val="sl-SI"/>
        </w:rPr>
        <w:t xml:space="preserve">pri prepoznavi srčnega zastoja </w:t>
      </w:r>
      <w:r w:rsidRPr="0090667A">
        <w:rPr>
          <w:rFonts w:ascii="Calibri" w:eastAsia="Calibri" w:hAnsi="Calibri"/>
          <w:sz w:val="22"/>
          <w:szCs w:val="22"/>
          <w:lang w:val="sl-SI"/>
        </w:rPr>
        <w:t>ključna znaka neodzivnost</w:t>
      </w:r>
      <w:r w:rsidR="008262E3">
        <w:rPr>
          <w:rFonts w:ascii="Calibri" w:eastAsia="Calibri" w:hAnsi="Calibri"/>
          <w:sz w:val="22"/>
          <w:szCs w:val="22"/>
          <w:lang w:val="sl-SI"/>
        </w:rPr>
        <w:t xml:space="preserve">, </w:t>
      </w:r>
      <w:r>
        <w:rPr>
          <w:rFonts w:ascii="Calibri" w:eastAsia="Calibri" w:hAnsi="Calibri"/>
          <w:sz w:val="22"/>
          <w:szCs w:val="22"/>
          <w:lang w:val="sl-SI"/>
        </w:rPr>
        <w:t xml:space="preserve">odsotnost dihanja ali </w:t>
      </w:r>
      <w:r w:rsidRPr="0090667A">
        <w:rPr>
          <w:rFonts w:ascii="Calibri" w:eastAsia="Calibri" w:hAnsi="Calibri"/>
          <w:sz w:val="22"/>
          <w:szCs w:val="22"/>
          <w:lang w:val="sl-SI"/>
        </w:rPr>
        <w:t>ne</w:t>
      </w:r>
      <w:r>
        <w:rPr>
          <w:rFonts w:ascii="Calibri" w:eastAsia="Calibri" w:hAnsi="Calibri"/>
          <w:sz w:val="22"/>
          <w:szCs w:val="22"/>
          <w:lang w:val="sl-SI"/>
        </w:rPr>
        <w:t>-</w:t>
      </w:r>
      <w:r w:rsidRPr="0090667A">
        <w:rPr>
          <w:rFonts w:ascii="Calibri" w:eastAsia="Calibri" w:hAnsi="Calibri"/>
          <w:sz w:val="22"/>
          <w:szCs w:val="22"/>
          <w:lang w:val="sl-SI"/>
        </w:rPr>
        <w:t>normalno dihanje</w:t>
      </w:r>
      <w:r w:rsidR="008262E3">
        <w:rPr>
          <w:rFonts w:ascii="Calibri" w:eastAsia="Calibri" w:hAnsi="Calibri"/>
          <w:sz w:val="22"/>
          <w:szCs w:val="22"/>
          <w:lang w:val="sl-SI"/>
        </w:rPr>
        <w:t xml:space="preserve"> ter krči</w:t>
      </w:r>
      <w:r w:rsidRPr="0090667A">
        <w:rPr>
          <w:rFonts w:ascii="Calibri" w:eastAsia="Calibri" w:hAnsi="Calibri"/>
          <w:sz w:val="22"/>
          <w:szCs w:val="22"/>
          <w:lang w:val="sl-SI"/>
        </w:rPr>
        <w:t>.</w:t>
      </w:r>
    </w:p>
    <w:p w:rsidR="00295F07" w:rsidRDefault="00295F07" w:rsidP="00295F07">
      <w:pPr>
        <w:numPr>
          <w:ilvl w:val="0"/>
          <w:numId w:val="2"/>
        </w:numPr>
        <w:tabs>
          <w:tab w:val="left" w:pos="284"/>
        </w:tabs>
        <w:spacing w:line="276" w:lineRule="auto"/>
        <w:ind w:left="284" w:right="-142" w:hanging="284"/>
        <w:jc w:val="both"/>
        <w:rPr>
          <w:rFonts w:ascii="Calibri" w:eastAsia="Calibri" w:hAnsi="Calibri"/>
          <w:sz w:val="22"/>
          <w:szCs w:val="22"/>
          <w:lang w:val="sl-SI"/>
        </w:rPr>
      </w:pPr>
      <w:r w:rsidRPr="0090667A">
        <w:rPr>
          <w:rFonts w:ascii="Calibri" w:eastAsia="Calibri" w:hAnsi="Calibri"/>
          <w:b/>
          <w:sz w:val="22"/>
          <w:szCs w:val="22"/>
          <w:lang w:val="sl-SI"/>
        </w:rPr>
        <w:t>2. člen: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 </w:t>
      </w:r>
      <w:r>
        <w:rPr>
          <w:rFonts w:ascii="Calibri" w:eastAsia="Calibri" w:hAnsi="Calibri"/>
          <w:sz w:val="22"/>
          <w:szCs w:val="22"/>
          <w:lang w:val="sl-SI"/>
        </w:rPr>
        <w:t xml:space="preserve">Zgodnji TPO 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s strani očividcev. </w:t>
      </w:r>
      <w:r w:rsidRPr="00F63638">
        <w:rPr>
          <w:rFonts w:ascii="Calibri" w:eastAsia="Calibri" w:hAnsi="Calibri"/>
          <w:b/>
          <w:sz w:val="22"/>
          <w:szCs w:val="22"/>
          <w:u w:val="single"/>
          <w:lang w:val="sl-SI"/>
        </w:rPr>
        <w:t xml:space="preserve">Takojšen začetek TPO lahko podvoji ali celo štirikrat poveča </w:t>
      </w:r>
      <w:r w:rsidRPr="00F63638">
        <w:rPr>
          <w:rFonts w:ascii="Calibri" w:eastAsia="Calibri" w:hAnsi="Calibri"/>
          <w:b/>
          <w:sz w:val="22"/>
          <w:szCs w:val="22"/>
          <w:u w:val="single"/>
          <w:lang w:val="sl-SI"/>
        </w:rPr>
        <w:lastRenderedPageBreak/>
        <w:t xml:space="preserve">število preživelih po srčnem zastoju. 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Zato naj očividci, ki so opravili izobraževanje iz </w:t>
      </w:r>
      <w:r>
        <w:rPr>
          <w:rFonts w:ascii="Calibri" w:eastAsia="Calibri" w:hAnsi="Calibri"/>
          <w:sz w:val="22"/>
          <w:szCs w:val="22"/>
          <w:lang w:val="sl-SI"/>
        </w:rPr>
        <w:t>TPO</w:t>
      </w:r>
      <w:r w:rsidRPr="0090667A">
        <w:rPr>
          <w:rFonts w:ascii="Calibri" w:eastAsia="Calibri" w:hAnsi="Calibri"/>
          <w:sz w:val="22"/>
          <w:szCs w:val="22"/>
          <w:lang w:val="sl-SI"/>
        </w:rPr>
        <w:t>, če je mogoče</w:t>
      </w:r>
      <w:r>
        <w:rPr>
          <w:rFonts w:ascii="Calibri" w:eastAsia="Calibri" w:hAnsi="Calibri"/>
          <w:sz w:val="22"/>
          <w:szCs w:val="22"/>
          <w:lang w:val="sl-SI"/>
        </w:rPr>
        <w:t>, izvajajo stise prsnega koša z</w:t>
      </w:r>
      <w:r w:rsidR="00D37E13">
        <w:rPr>
          <w:rFonts w:ascii="Calibri" w:eastAsia="Calibri" w:hAnsi="Calibri"/>
          <w:sz w:val="22"/>
          <w:szCs w:val="22"/>
          <w:lang w:val="sl-SI"/>
        </w:rPr>
        <w:t xml:space="preserve"> 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vpihi. Če pa očividec ni opravil izobraževanja iz </w:t>
      </w:r>
      <w:r>
        <w:rPr>
          <w:rFonts w:ascii="Calibri" w:eastAsia="Calibri" w:hAnsi="Calibri"/>
          <w:sz w:val="22"/>
          <w:szCs w:val="22"/>
          <w:lang w:val="sl-SI"/>
        </w:rPr>
        <w:t>TPO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, mu dispečer daje navodila za izvajanje </w:t>
      </w:r>
      <w:r>
        <w:rPr>
          <w:rFonts w:ascii="Calibri" w:eastAsia="Calibri" w:hAnsi="Calibri"/>
          <w:sz w:val="22"/>
          <w:szCs w:val="22"/>
          <w:lang w:val="sl-SI"/>
        </w:rPr>
        <w:t>TPO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 samo s stisi prsnega koša do prihoda strokovne pomoč</w:t>
      </w:r>
      <w:r>
        <w:rPr>
          <w:rFonts w:ascii="Calibri" w:eastAsia="Calibri" w:hAnsi="Calibri"/>
          <w:sz w:val="22"/>
          <w:szCs w:val="22"/>
          <w:lang w:val="sl-SI"/>
        </w:rPr>
        <w:t>.</w:t>
      </w:r>
      <w:r w:rsidR="00627BF1">
        <w:rPr>
          <w:rFonts w:ascii="Calibri" w:eastAsia="Calibri" w:hAnsi="Calibri"/>
          <w:sz w:val="22"/>
          <w:szCs w:val="22"/>
          <w:lang w:val="sl-SI"/>
        </w:rPr>
        <w:t xml:space="preserve"> Učinkovito oživljanje je precej preprosto</w:t>
      </w:r>
      <w:r w:rsidR="00BA1F73">
        <w:rPr>
          <w:rFonts w:ascii="Calibri" w:eastAsia="Calibri" w:hAnsi="Calibri"/>
          <w:sz w:val="22"/>
          <w:szCs w:val="22"/>
          <w:lang w:val="sl-SI"/>
        </w:rPr>
        <w:t xml:space="preserve"> in </w:t>
      </w:r>
      <w:r w:rsidR="00627BF1">
        <w:rPr>
          <w:rFonts w:ascii="Calibri" w:eastAsia="Calibri" w:hAnsi="Calibri"/>
          <w:sz w:val="22"/>
          <w:szCs w:val="22"/>
          <w:lang w:val="sl-SI"/>
        </w:rPr>
        <w:t xml:space="preserve">laiki </w:t>
      </w:r>
      <w:r w:rsidR="00BA1F73">
        <w:rPr>
          <w:rFonts w:ascii="Calibri" w:eastAsia="Calibri" w:hAnsi="Calibri"/>
          <w:sz w:val="22"/>
          <w:szCs w:val="22"/>
          <w:lang w:val="sl-SI"/>
        </w:rPr>
        <w:t xml:space="preserve">ne morejo povzročiti škode, edino napačno je, da ne storijo ničesar. </w:t>
      </w:r>
    </w:p>
    <w:p w:rsidR="00295F07" w:rsidRPr="00F63638" w:rsidRDefault="00295F07" w:rsidP="00295F07">
      <w:pPr>
        <w:numPr>
          <w:ilvl w:val="0"/>
          <w:numId w:val="2"/>
        </w:numPr>
        <w:tabs>
          <w:tab w:val="left" w:pos="284"/>
        </w:tabs>
        <w:spacing w:line="276" w:lineRule="auto"/>
        <w:ind w:left="284" w:right="-142" w:hanging="284"/>
        <w:jc w:val="both"/>
        <w:rPr>
          <w:rFonts w:ascii="Calibri" w:eastAsia="Calibri" w:hAnsi="Calibri"/>
          <w:b/>
          <w:sz w:val="22"/>
          <w:szCs w:val="22"/>
          <w:u w:val="single"/>
          <w:lang w:val="sl-SI"/>
        </w:rPr>
      </w:pPr>
      <w:r w:rsidRPr="0090667A">
        <w:rPr>
          <w:rFonts w:ascii="Calibri" w:eastAsia="Calibri" w:hAnsi="Calibri"/>
          <w:b/>
          <w:sz w:val="22"/>
          <w:szCs w:val="22"/>
          <w:lang w:val="sl-SI"/>
        </w:rPr>
        <w:t>3. člen: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 Zgodnja defibrilacija</w:t>
      </w:r>
      <w:r>
        <w:rPr>
          <w:rFonts w:ascii="Calibri" w:eastAsia="Calibri" w:hAnsi="Calibri"/>
          <w:sz w:val="22"/>
          <w:szCs w:val="22"/>
          <w:lang w:val="sl-SI"/>
        </w:rPr>
        <w:t xml:space="preserve"> z AED</w:t>
      </w:r>
      <w:r w:rsidRPr="0090667A">
        <w:rPr>
          <w:rFonts w:ascii="Calibri" w:eastAsia="Calibri" w:hAnsi="Calibri"/>
          <w:sz w:val="22"/>
          <w:szCs w:val="22"/>
          <w:lang w:val="sl-SI"/>
        </w:rPr>
        <w:t xml:space="preserve">. </w:t>
      </w:r>
      <w:r w:rsidRPr="00F63638">
        <w:rPr>
          <w:rFonts w:ascii="Calibri" w:eastAsia="Calibri" w:hAnsi="Calibri"/>
          <w:b/>
          <w:sz w:val="22"/>
          <w:szCs w:val="22"/>
          <w:u w:val="single"/>
          <w:lang w:val="sl-SI"/>
        </w:rPr>
        <w:t xml:space="preserve">Defibrilacija znotraj obdobja 3–5 minut po kolapsu lahko poveča delež preživelih na 50–70 %. </w:t>
      </w:r>
    </w:p>
    <w:p w:rsidR="00295F07" w:rsidRDefault="00295F07" w:rsidP="00832C92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F63638" w:rsidRPr="00F63638" w:rsidRDefault="00DA6EDF" w:rsidP="00832C92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Očividec, ki izvaja TPO, 3 do 4-krat poveča verjetnost preživetja – V Sloveniji prične oživljati manj kot 30 % laikov, v </w:t>
      </w:r>
      <w:r w:rsidR="008262E3">
        <w:rPr>
          <w:rFonts w:ascii="Calibri" w:hAnsi="Calibri"/>
          <w:b/>
          <w:color w:val="000000"/>
          <w:sz w:val="22"/>
          <w:szCs w:val="22"/>
        </w:rPr>
        <w:t xml:space="preserve">ostalih evropskih državah 45%, v zelo </w:t>
      </w:r>
      <w:r>
        <w:rPr>
          <w:rFonts w:ascii="Calibri" w:hAnsi="Calibri"/>
          <w:b/>
          <w:color w:val="000000"/>
          <w:sz w:val="22"/>
          <w:szCs w:val="22"/>
        </w:rPr>
        <w:t xml:space="preserve">osveščenih delih Evrope </w:t>
      </w:r>
      <w:r w:rsidR="008262E3">
        <w:rPr>
          <w:rFonts w:ascii="Calibri" w:hAnsi="Calibri"/>
          <w:b/>
          <w:color w:val="000000"/>
          <w:sz w:val="22"/>
          <w:szCs w:val="22"/>
        </w:rPr>
        <w:t xml:space="preserve">pa celo </w:t>
      </w:r>
      <w:r>
        <w:rPr>
          <w:rFonts w:ascii="Calibri" w:hAnsi="Calibri"/>
          <w:b/>
          <w:color w:val="000000"/>
          <w:sz w:val="22"/>
          <w:szCs w:val="22"/>
        </w:rPr>
        <w:t>50 – 70% laikov</w:t>
      </w:r>
    </w:p>
    <w:p w:rsidR="00F63638" w:rsidRDefault="00F63638" w:rsidP="00832C92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8262E3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5A0DC9">
        <w:rPr>
          <w:rFonts w:ascii="Calibri" w:hAnsi="Calibri"/>
          <w:b/>
          <w:color w:val="000000"/>
          <w:sz w:val="22"/>
          <w:szCs w:val="22"/>
        </w:rPr>
        <w:t xml:space="preserve">Znanje in vedenje o oživljanju </w:t>
      </w:r>
      <w:r w:rsidR="00832C92" w:rsidRPr="005A0DC9">
        <w:rPr>
          <w:rFonts w:ascii="Calibri" w:hAnsi="Calibri"/>
          <w:b/>
          <w:color w:val="000000"/>
          <w:sz w:val="22"/>
          <w:szCs w:val="22"/>
        </w:rPr>
        <w:t xml:space="preserve">v laični javnosti </w:t>
      </w:r>
      <w:r w:rsidRPr="005A0DC9">
        <w:rPr>
          <w:rFonts w:ascii="Calibri" w:hAnsi="Calibri"/>
          <w:b/>
          <w:color w:val="000000"/>
          <w:sz w:val="22"/>
          <w:szCs w:val="22"/>
        </w:rPr>
        <w:t>je bilo glede na raziskavo iz leta 2006 v Sloveniji zelo slabo</w:t>
      </w:r>
      <w:r w:rsidR="00564DC5" w:rsidRPr="006541A8">
        <w:rPr>
          <w:rFonts w:ascii="Calibri" w:hAnsi="Calibri"/>
          <w:color w:val="000000"/>
          <w:sz w:val="22"/>
          <w:szCs w:val="22"/>
          <w:vertAlign w:val="superscript"/>
        </w:rPr>
        <w:t>8</w:t>
      </w:r>
      <w:r w:rsidRPr="006541A8">
        <w:rPr>
          <w:rFonts w:ascii="Calibri" w:hAnsi="Calibri"/>
          <w:color w:val="000000"/>
          <w:sz w:val="22"/>
          <w:szCs w:val="22"/>
        </w:rPr>
        <w:t>.</w:t>
      </w:r>
      <w:r>
        <w:rPr>
          <w:rFonts w:ascii="Calibri" w:hAnsi="Calibri"/>
          <w:color w:val="000000"/>
          <w:sz w:val="22"/>
          <w:szCs w:val="22"/>
        </w:rPr>
        <w:t xml:space="preserve"> Izmed 500 </w:t>
      </w:r>
      <w:r w:rsidR="008262E3">
        <w:rPr>
          <w:rFonts w:ascii="Calibri" w:hAnsi="Calibri"/>
          <w:color w:val="000000"/>
          <w:sz w:val="22"/>
          <w:szCs w:val="22"/>
        </w:rPr>
        <w:t>sodelujočih</w:t>
      </w:r>
      <w:r>
        <w:rPr>
          <w:rFonts w:ascii="Calibri" w:hAnsi="Calibri"/>
          <w:color w:val="000000"/>
          <w:sz w:val="22"/>
          <w:szCs w:val="22"/>
        </w:rPr>
        <w:t xml:space="preserve"> jih je sicer več kot 70</w:t>
      </w:r>
      <w:r w:rsidR="005A0DC9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% opravilo tečaj oživljanja, vendar večina pred</w:t>
      </w:r>
      <w:r w:rsidR="005A0DC9">
        <w:rPr>
          <w:rFonts w:ascii="Calibri" w:hAnsi="Calibri"/>
          <w:color w:val="000000"/>
          <w:sz w:val="22"/>
          <w:szCs w:val="22"/>
        </w:rPr>
        <w:t xml:space="preserve"> več kot</w:t>
      </w:r>
      <w:r>
        <w:rPr>
          <w:rFonts w:ascii="Calibri" w:hAnsi="Calibri"/>
          <w:color w:val="000000"/>
          <w:sz w:val="22"/>
          <w:szCs w:val="22"/>
        </w:rPr>
        <w:t xml:space="preserve"> 10</w:t>
      </w:r>
      <w:r w:rsidR="005A0DC9">
        <w:rPr>
          <w:rFonts w:ascii="Calibri" w:hAnsi="Calibri"/>
          <w:color w:val="000000"/>
          <w:sz w:val="22"/>
          <w:szCs w:val="22"/>
        </w:rPr>
        <w:t>-imi</w:t>
      </w:r>
      <w:r>
        <w:rPr>
          <w:rFonts w:ascii="Calibri" w:hAnsi="Calibri"/>
          <w:color w:val="000000"/>
          <w:sz w:val="22"/>
          <w:szCs w:val="22"/>
        </w:rPr>
        <w:t xml:space="preserve"> leti. </w:t>
      </w:r>
      <w:r>
        <w:rPr>
          <w:rFonts w:ascii="Calibri" w:hAnsi="Calibri"/>
          <w:color w:val="000000"/>
          <w:sz w:val="22"/>
          <w:szCs w:val="22"/>
        </w:rPr>
        <w:lastRenderedPageBreak/>
        <w:t>Poznavanje tehnike oživljanja je bilo boljše pri laikih s tečajem kot pri tistih brez. V Sloveniji je pred 20 leti okoli 20</w:t>
      </w:r>
      <w:r w:rsidR="005A0DC9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% laikov pričelo oživljati na terenu</w:t>
      </w:r>
      <w:r w:rsidRPr="00342909">
        <w:rPr>
          <w:rFonts w:ascii="Calibri" w:hAnsi="Calibri"/>
          <w:color w:val="000000"/>
          <w:sz w:val="22"/>
          <w:szCs w:val="22"/>
          <w:vertAlign w:val="superscript"/>
        </w:rPr>
        <w:t>2</w:t>
      </w:r>
      <w:r w:rsidR="008262E3">
        <w:rPr>
          <w:rFonts w:ascii="Calibri" w:hAnsi="Calibri"/>
          <w:color w:val="000000"/>
          <w:sz w:val="22"/>
          <w:szCs w:val="22"/>
          <w:vertAlign w:val="superscript"/>
        </w:rPr>
        <w:t>,8</w:t>
      </w:r>
      <w:r>
        <w:rPr>
          <w:rFonts w:ascii="Calibri" w:hAnsi="Calibri"/>
          <w:color w:val="000000"/>
          <w:sz w:val="22"/>
          <w:szCs w:val="22"/>
        </w:rPr>
        <w:t xml:space="preserve">, glede na podatke </w:t>
      </w:r>
      <w:r w:rsidR="008262E3">
        <w:rPr>
          <w:rFonts w:ascii="Calibri" w:hAnsi="Calibri"/>
          <w:color w:val="000000"/>
          <w:sz w:val="22"/>
          <w:szCs w:val="22"/>
        </w:rPr>
        <w:t xml:space="preserve">iz leta 2015 </w:t>
      </w:r>
      <w:r>
        <w:rPr>
          <w:rFonts w:ascii="Calibri" w:hAnsi="Calibri"/>
          <w:color w:val="000000"/>
          <w:sz w:val="22"/>
          <w:szCs w:val="22"/>
        </w:rPr>
        <w:t xml:space="preserve">pa se </w:t>
      </w:r>
      <w:r w:rsidRPr="005A0DC9">
        <w:rPr>
          <w:rFonts w:ascii="Calibri" w:hAnsi="Calibri"/>
          <w:b/>
          <w:color w:val="000000"/>
          <w:sz w:val="22"/>
          <w:szCs w:val="22"/>
        </w:rPr>
        <w:t>ta številka približuje 30</w:t>
      </w:r>
      <w:r w:rsidR="005A0DC9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5A0DC9">
        <w:rPr>
          <w:rFonts w:ascii="Calibri" w:hAnsi="Calibri"/>
          <w:b/>
          <w:color w:val="000000"/>
          <w:sz w:val="22"/>
          <w:szCs w:val="22"/>
        </w:rPr>
        <w:t>%</w:t>
      </w:r>
      <w:r w:rsidRPr="00342909">
        <w:rPr>
          <w:rFonts w:ascii="Calibri" w:hAnsi="Calibri"/>
          <w:color w:val="000000"/>
          <w:sz w:val="22"/>
          <w:szCs w:val="22"/>
          <w:vertAlign w:val="superscript"/>
        </w:rPr>
        <w:t>4</w:t>
      </w:r>
      <w:r>
        <w:rPr>
          <w:rFonts w:ascii="Calibri" w:hAnsi="Calibri"/>
          <w:color w:val="000000"/>
          <w:sz w:val="22"/>
          <w:szCs w:val="22"/>
        </w:rPr>
        <w:t xml:space="preserve">. </w:t>
      </w:r>
      <w:r w:rsidR="008262E3">
        <w:rPr>
          <w:rFonts w:ascii="Calibri" w:hAnsi="Calibri"/>
          <w:color w:val="000000"/>
          <w:sz w:val="22"/>
          <w:szCs w:val="22"/>
        </w:rPr>
        <w:t xml:space="preserve">Omenjeno nas uvršča </w:t>
      </w:r>
      <w:r w:rsidR="008262E3" w:rsidRPr="006541A8">
        <w:rPr>
          <w:rFonts w:ascii="Calibri" w:hAnsi="Calibri"/>
          <w:b/>
          <w:color w:val="000000"/>
          <w:sz w:val="22"/>
          <w:szCs w:val="22"/>
        </w:rPr>
        <w:t>v spodnjo tretjino evropskih držav</w:t>
      </w:r>
      <w:r w:rsidR="008262E3">
        <w:rPr>
          <w:rFonts w:ascii="Calibri" w:hAnsi="Calibri"/>
          <w:color w:val="000000"/>
          <w:sz w:val="22"/>
          <w:szCs w:val="22"/>
        </w:rPr>
        <w:t>, saj v povprečju prične s postopki oživljanja 45</w:t>
      </w:r>
      <w:r w:rsidR="006541A8">
        <w:rPr>
          <w:rFonts w:ascii="Calibri" w:hAnsi="Calibri"/>
          <w:color w:val="000000"/>
          <w:sz w:val="22"/>
          <w:szCs w:val="22"/>
        </w:rPr>
        <w:t xml:space="preserve"> </w:t>
      </w:r>
      <w:r w:rsidR="008262E3">
        <w:rPr>
          <w:rFonts w:ascii="Calibri" w:hAnsi="Calibri"/>
          <w:color w:val="000000"/>
          <w:sz w:val="22"/>
          <w:szCs w:val="22"/>
        </w:rPr>
        <w:t xml:space="preserve">% laikov, ki so priča srčnemu zastoju. </w:t>
      </w:r>
      <w:r w:rsidR="008262E3" w:rsidRPr="005A0DC9">
        <w:rPr>
          <w:rFonts w:ascii="Calibri" w:hAnsi="Calibri"/>
          <w:b/>
          <w:color w:val="000000"/>
          <w:sz w:val="22"/>
          <w:szCs w:val="22"/>
        </w:rPr>
        <w:t xml:space="preserve">V osveščenih </w:t>
      </w:r>
      <w:r w:rsidR="008262E3">
        <w:rPr>
          <w:rFonts w:ascii="Calibri" w:hAnsi="Calibri"/>
          <w:b/>
          <w:color w:val="000000"/>
          <w:sz w:val="22"/>
          <w:szCs w:val="22"/>
        </w:rPr>
        <w:t>del</w:t>
      </w:r>
      <w:r w:rsidR="006541A8">
        <w:rPr>
          <w:rFonts w:ascii="Calibri" w:hAnsi="Calibri"/>
          <w:b/>
          <w:color w:val="000000"/>
          <w:sz w:val="22"/>
          <w:szCs w:val="22"/>
        </w:rPr>
        <w:t>ih</w:t>
      </w:r>
      <w:r w:rsidR="008262E3" w:rsidRPr="005A0DC9">
        <w:rPr>
          <w:rFonts w:ascii="Calibri" w:hAnsi="Calibri"/>
          <w:b/>
          <w:color w:val="000000"/>
          <w:sz w:val="22"/>
          <w:szCs w:val="22"/>
        </w:rPr>
        <w:t xml:space="preserve"> Evrope (Skandinavija, Beneluks) prične oživljati 50-70</w:t>
      </w:r>
      <w:r w:rsidR="008262E3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8262E3" w:rsidRPr="005A0DC9">
        <w:rPr>
          <w:rFonts w:ascii="Calibri" w:hAnsi="Calibri"/>
          <w:b/>
          <w:color w:val="000000"/>
          <w:sz w:val="22"/>
          <w:szCs w:val="22"/>
        </w:rPr>
        <w:t>% laikov.</w:t>
      </w:r>
      <w:r w:rsidR="008262E3">
        <w:rPr>
          <w:rFonts w:ascii="Calibri" w:hAnsi="Calibri"/>
          <w:color w:val="000000"/>
          <w:sz w:val="22"/>
          <w:szCs w:val="22"/>
        </w:rPr>
        <w:t xml:space="preserve"> </w:t>
      </w:r>
    </w:p>
    <w:p w:rsidR="00295F07" w:rsidRDefault="00295F07" w:rsidP="00C65B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  <w:lang w:val="sv-SE"/>
        </w:rPr>
      </w:pPr>
      <w:r>
        <w:rPr>
          <w:rFonts w:ascii="Calibri" w:hAnsi="Calibri"/>
          <w:color w:val="000000"/>
          <w:sz w:val="22"/>
          <w:szCs w:val="22"/>
          <w:lang w:val="sv-SE"/>
        </w:rPr>
        <w:t>Prvi trije členi verige preživetja bodo torej v prihodnosti odločujoči dejavniki ali bomo uspeli še povečati delež preživelih po srčnem zastoju in njihovo k</w:t>
      </w:r>
      <w:r w:rsidR="00F63638">
        <w:rPr>
          <w:rFonts w:ascii="Calibri" w:hAnsi="Calibri"/>
          <w:color w:val="000000"/>
          <w:sz w:val="22"/>
          <w:szCs w:val="22"/>
          <w:lang w:val="sv-SE"/>
        </w:rPr>
        <w:t>akovost</w:t>
      </w:r>
      <w:r>
        <w:rPr>
          <w:rFonts w:ascii="Calibri" w:hAnsi="Calibri"/>
          <w:color w:val="000000"/>
          <w:sz w:val="22"/>
          <w:szCs w:val="22"/>
          <w:lang w:val="sv-SE"/>
        </w:rPr>
        <w:t xml:space="preserve"> življenja. To sodelovanje med očividcem (laikom), ki oživlja,  </w:t>
      </w:r>
      <w:r w:rsidRPr="00092D28">
        <w:rPr>
          <w:rFonts w:ascii="Calibri" w:hAnsi="Calibri"/>
          <w:color w:val="000000"/>
          <w:sz w:val="22"/>
          <w:szCs w:val="22"/>
          <w:lang w:val="sv-SE"/>
        </w:rPr>
        <w:t xml:space="preserve">dispečerjem </w:t>
      </w:r>
      <w:r w:rsidR="008262E3">
        <w:rPr>
          <w:rFonts w:ascii="Calibri" w:hAnsi="Calibri"/>
          <w:color w:val="000000"/>
          <w:sz w:val="22"/>
          <w:szCs w:val="22"/>
          <w:lang w:val="sv-SE"/>
        </w:rPr>
        <w:t xml:space="preserve">na številki 112 </w:t>
      </w:r>
      <w:r w:rsidRPr="00092D28">
        <w:rPr>
          <w:rFonts w:ascii="Calibri" w:hAnsi="Calibri"/>
          <w:color w:val="000000"/>
          <w:sz w:val="22"/>
          <w:szCs w:val="22"/>
          <w:lang w:val="sv-SE"/>
        </w:rPr>
        <w:t xml:space="preserve">in ter </w:t>
      </w:r>
      <w:r>
        <w:rPr>
          <w:rFonts w:ascii="Calibri" w:hAnsi="Calibri"/>
          <w:color w:val="000000"/>
          <w:sz w:val="22"/>
          <w:szCs w:val="22"/>
          <w:lang w:val="sv-SE"/>
        </w:rPr>
        <w:t xml:space="preserve">mrežo </w:t>
      </w:r>
      <w:r w:rsidR="008262E3">
        <w:rPr>
          <w:rFonts w:ascii="Calibri" w:hAnsi="Calibri"/>
          <w:color w:val="000000"/>
          <w:sz w:val="22"/>
          <w:szCs w:val="22"/>
          <w:lang w:val="sv-SE"/>
        </w:rPr>
        <w:t xml:space="preserve">defibrilatorjev </w:t>
      </w:r>
      <w:r>
        <w:rPr>
          <w:rFonts w:ascii="Calibri" w:hAnsi="Calibri"/>
          <w:color w:val="000000"/>
          <w:sz w:val="22"/>
          <w:szCs w:val="22"/>
          <w:lang w:val="sv-SE"/>
        </w:rPr>
        <w:t xml:space="preserve">prikazuje slika 2. </w:t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  <w:lang w:val="sv-SE"/>
        </w:rPr>
      </w:pP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center"/>
        <w:rPr>
          <w:rFonts w:ascii="Calibri" w:hAnsi="Calibri"/>
          <w:color w:val="000000"/>
          <w:sz w:val="22"/>
          <w:szCs w:val="22"/>
          <w:lang w:val="sv-SE"/>
        </w:rPr>
      </w:pPr>
      <w:r>
        <w:rPr>
          <w:rFonts w:ascii="Calibri" w:hAnsi="Calibri"/>
          <w:noProof/>
          <w:color w:val="000000"/>
          <w:sz w:val="22"/>
          <w:szCs w:val="22"/>
          <w:lang w:val="sl-SI" w:eastAsia="sl-SI"/>
        </w:rPr>
        <w:lastRenderedPageBreak/>
        <w:drawing>
          <wp:inline distT="0" distB="0" distL="0" distR="0" wp14:anchorId="47E1DAC4" wp14:editId="3E927455">
            <wp:extent cx="2362200" cy="1854200"/>
            <wp:effectExtent l="0" t="0" r="0" b="0"/>
            <wp:docPr id="1" name="Picture 1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07" w:rsidRDefault="00295F07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Slika 2: Usklajen odziv ukrepanja pri srčnem zastoju zunaj bolnišnice.</w:t>
      </w:r>
    </w:p>
    <w:p w:rsidR="005D23B4" w:rsidRDefault="005D23B4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8262E3" w:rsidRDefault="008262E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BA1F73" w:rsidRDefault="00BA1F7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BA1F73" w:rsidRDefault="00BA1F7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8262E3" w:rsidRDefault="008262E3" w:rsidP="008262E3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ODGOVOR SO OTROCI</w:t>
      </w:r>
      <w:r w:rsidR="00627BF1">
        <w:rPr>
          <w:rFonts w:ascii="Calibri" w:hAnsi="Calibri"/>
          <w:color w:val="17365D"/>
          <w:sz w:val="32"/>
        </w:rPr>
        <w:t xml:space="preserve"> !</w:t>
      </w:r>
      <w:r>
        <w:rPr>
          <w:rFonts w:ascii="Calibri" w:hAnsi="Calibri"/>
          <w:color w:val="17365D"/>
          <w:sz w:val="32"/>
        </w:rPr>
        <w:t xml:space="preserve"> –</w:t>
      </w:r>
    </w:p>
    <w:p w:rsidR="008262E3" w:rsidRDefault="008262E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8262E3" w:rsidRDefault="008262E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5A0DC9">
        <w:rPr>
          <w:rFonts w:ascii="Calibri" w:hAnsi="Calibri"/>
          <w:b/>
          <w:color w:val="000000"/>
          <w:sz w:val="22"/>
          <w:szCs w:val="22"/>
        </w:rPr>
        <w:t xml:space="preserve">Prav delež laikov, ki pričnejo oživljati, je </w:t>
      </w:r>
      <w:r>
        <w:rPr>
          <w:rFonts w:ascii="Calibri" w:hAnsi="Calibri"/>
          <w:b/>
          <w:color w:val="000000"/>
          <w:sz w:val="22"/>
          <w:szCs w:val="22"/>
        </w:rPr>
        <w:t xml:space="preserve">torej </w:t>
      </w:r>
      <w:r w:rsidRPr="005A0DC9">
        <w:rPr>
          <w:rFonts w:ascii="Calibri" w:hAnsi="Calibri"/>
          <w:b/>
          <w:color w:val="000000"/>
          <w:sz w:val="22"/>
          <w:szCs w:val="22"/>
        </w:rPr>
        <w:t>ključen za izboljšanje preživetja v Sloveniji. Verjetnost, da oseba, ki je v srčnem zastoju preživi, se vsako minuto, ko očividec ne oživlja, zmanjša za 10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5A0DC9">
        <w:rPr>
          <w:rFonts w:ascii="Calibri" w:hAnsi="Calibri"/>
          <w:b/>
          <w:color w:val="000000"/>
          <w:sz w:val="22"/>
          <w:szCs w:val="22"/>
        </w:rPr>
        <w:t>%. Očividec, ki izvaja TPO</w:t>
      </w:r>
      <w:r>
        <w:rPr>
          <w:rFonts w:ascii="Calibri" w:hAnsi="Calibri"/>
          <w:b/>
          <w:color w:val="000000"/>
          <w:sz w:val="22"/>
          <w:szCs w:val="22"/>
        </w:rPr>
        <w:t>, 3 do 4-</w:t>
      </w:r>
      <w:r w:rsidRPr="005A0DC9">
        <w:rPr>
          <w:rFonts w:ascii="Calibri" w:hAnsi="Calibri"/>
          <w:b/>
          <w:color w:val="000000"/>
          <w:sz w:val="22"/>
          <w:szCs w:val="22"/>
        </w:rPr>
        <w:t>krat poveča verjetnost preživetja.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5D23B4" w:rsidRDefault="00627BF1" w:rsidP="00C65B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b/>
          <w:color w:val="000000"/>
          <w:sz w:val="22"/>
          <w:szCs w:val="22"/>
        </w:rPr>
        <w:lastRenderedPageBreak/>
        <w:t>Najbolj so delež očividcev, ki pričnejo oživljati povečali v državah, ki so med obvezne učne vsebine uvedli učenje temeljih postopkov oživljanja (</w:t>
      </w:r>
      <w:r w:rsidR="008262E3" w:rsidRPr="006541A8">
        <w:rPr>
          <w:rFonts w:ascii="Calibri" w:hAnsi="Calibri"/>
          <w:b/>
          <w:color w:val="000000"/>
          <w:sz w:val="22"/>
          <w:szCs w:val="22"/>
        </w:rPr>
        <w:t>Danska</w:t>
      </w:r>
      <w:r w:rsidRPr="006541A8">
        <w:rPr>
          <w:rFonts w:ascii="Calibri" w:hAnsi="Calibri"/>
          <w:b/>
          <w:color w:val="000000"/>
          <w:sz w:val="22"/>
          <w:szCs w:val="22"/>
        </w:rPr>
        <w:t>, Norveška</w:t>
      </w:r>
      <w:r w:rsidR="008262E3" w:rsidRPr="006541A8">
        <w:rPr>
          <w:rFonts w:ascii="Calibri" w:hAnsi="Calibri"/>
          <w:b/>
          <w:color w:val="000000"/>
          <w:sz w:val="22"/>
          <w:szCs w:val="22"/>
        </w:rPr>
        <w:t xml:space="preserve"> in Seattlu </w:t>
      </w:r>
      <w:r w:rsidRPr="006541A8">
        <w:rPr>
          <w:rFonts w:ascii="Calibri" w:hAnsi="Calibri"/>
          <w:b/>
          <w:color w:val="000000"/>
          <w:sz w:val="22"/>
          <w:szCs w:val="22"/>
        </w:rPr>
        <w:t>– ZDA).</w:t>
      </w:r>
      <w:r>
        <w:rPr>
          <w:rFonts w:ascii="Calibri" w:hAnsi="Calibri"/>
          <w:color w:val="000000"/>
          <w:sz w:val="22"/>
          <w:szCs w:val="22"/>
        </w:rPr>
        <w:t xml:space="preserve"> Omenjeno se je izkazalo kot najbolj uspešen način, da se doseže celotna populacija. </w:t>
      </w:r>
      <w:r w:rsidR="00BA1F73">
        <w:rPr>
          <w:rFonts w:ascii="Calibri" w:hAnsi="Calibri"/>
          <w:color w:val="000000"/>
          <w:sz w:val="22"/>
          <w:szCs w:val="22"/>
        </w:rPr>
        <w:t>Statistično značilno povečanje preživetja oseb po srčnem zastoju bi namreč dosegli le tako, da izobrazimo 15</w:t>
      </w:r>
      <w:r w:rsidR="006541A8">
        <w:rPr>
          <w:rFonts w:ascii="Calibri" w:hAnsi="Calibri"/>
          <w:color w:val="000000"/>
          <w:sz w:val="22"/>
          <w:szCs w:val="22"/>
        </w:rPr>
        <w:t xml:space="preserve"> </w:t>
      </w:r>
      <w:r w:rsidR="00BA1F73">
        <w:rPr>
          <w:rFonts w:ascii="Calibri" w:hAnsi="Calibri"/>
          <w:color w:val="000000"/>
          <w:sz w:val="22"/>
          <w:szCs w:val="22"/>
        </w:rPr>
        <w:t xml:space="preserve">% laične populacije, kar pa ni možno s tečaji oživljanja, kjer je udeležba prostovoljna. </w:t>
      </w:r>
    </w:p>
    <w:p w:rsidR="00627BF1" w:rsidRDefault="00627BF1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627BF1" w:rsidRPr="00627BF1" w:rsidRDefault="00627BF1" w:rsidP="00627BF1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627BF1">
        <w:rPr>
          <w:rFonts w:ascii="Calibri" w:hAnsi="Calibri"/>
          <w:color w:val="000000"/>
          <w:sz w:val="22"/>
          <w:szCs w:val="22"/>
        </w:rPr>
        <w:t xml:space="preserve">Svetovna zdravstvena organizacija (WHO) </w:t>
      </w:r>
      <w:r>
        <w:rPr>
          <w:rFonts w:ascii="Calibri" w:hAnsi="Calibri"/>
          <w:color w:val="000000"/>
          <w:sz w:val="22"/>
          <w:szCs w:val="22"/>
        </w:rPr>
        <w:t xml:space="preserve">je </w:t>
      </w:r>
      <w:r w:rsidRPr="00627BF1">
        <w:rPr>
          <w:rFonts w:ascii="Calibri" w:hAnsi="Calibri"/>
          <w:color w:val="000000"/>
          <w:sz w:val="22"/>
          <w:szCs w:val="22"/>
        </w:rPr>
        <w:t xml:space="preserve">leta 2015 </w:t>
      </w:r>
      <w:r>
        <w:rPr>
          <w:rFonts w:ascii="Calibri" w:hAnsi="Calibri"/>
          <w:color w:val="000000"/>
          <w:sz w:val="22"/>
          <w:szCs w:val="22"/>
        </w:rPr>
        <w:t>izdala</w:t>
      </w:r>
      <w:r w:rsidRPr="00627BF1">
        <w:rPr>
          <w:rFonts w:ascii="Calibri" w:hAnsi="Calibri"/>
          <w:color w:val="000000"/>
          <w:sz w:val="22"/>
          <w:szCs w:val="22"/>
        </w:rPr>
        <w:t xml:space="preserve"> pobudo »Otroci rešujejo življenja« (»Kids Save Lives«), </w:t>
      </w:r>
      <w:r>
        <w:rPr>
          <w:rFonts w:ascii="Calibri" w:hAnsi="Calibri"/>
          <w:color w:val="000000"/>
          <w:sz w:val="22"/>
          <w:szCs w:val="22"/>
        </w:rPr>
        <w:t>skupaj z Evropskim reanimacijskim svetom, Evropsko fundacijo</w:t>
      </w:r>
      <w:r w:rsidRPr="00627BF1">
        <w:rPr>
          <w:rFonts w:ascii="Calibri" w:hAnsi="Calibri"/>
          <w:color w:val="000000"/>
          <w:sz w:val="22"/>
          <w:szCs w:val="22"/>
        </w:rPr>
        <w:t xml:space="preserve"> za</w:t>
      </w:r>
      <w:r>
        <w:rPr>
          <w:rFonts w:ascii="Calibri" w:hAnsi="Calibri"/>
          <w:color w:val="000000"/>
          <w:sz w:val="22"/>
          <w:szCs w:val="22"/>
        </w:rPr>
        <w:t xml:space="preserve"> varnost pacientov in </w:t>
      </w:r>
      <w:r w:rsidR="006541A8">
        <w:rPr>
          <w:rFonts w:ascii="Calibri" w:hAnsi="Calibri"/>
          <w:color w:val="000000"/>
          <w:sz w:val="22"/>
          <w:szCs w:val="22"/>
        </w:rPr>
        <w:t>s</w:t>
      </w:r>
      <w:r>
        <w:rPr>
          <w:rFonts w:ascii="Calibri" w:hAnsi="Calibri"/>
          <w:color w:val="000000"/>
          <w:sz w:val="22"/>
          <w:szCs w:val="22"/>
        </w:rPr>
        <w:t xml:space="preserve"> Svetovnim</w:t>
      </w:r>
      <w:r w:rsidRPr="00627BF1">
        <w:rPr>
          <w:rFonts w:ascii="Calibri" w:hAnsi="Calibri"/>
          <w:color w:val="000000"/>
          <w:sz w:val="22"/>
          <w:szCs w:val="22"/>
        </w:rPr>
        <w:t xml:space="preserve"> združenj</w:t>
      </w:r>
      <w:r>
        <w:rPr>
          <w:rFonts w:ascii="Calibri" w:hAnsi="Calibri"/>
          <w:color w:val="000000"/>
          <w:sz w:val="22"/>
          <w:szCs w:val="22"/>
        </w:rPr>
        <w:t>em</w:t>
      </w:r>
      <w:r w:rsidRPr="00627BF1">
        <w:rPr>
          <w:rFonts w:ascii="Calibri" w:hAnsi="Calibri"/>
          <w:color w:val="000000"/>
          <w:sz w:val="22"/>
          <w:szCs w:val="22"/>
        </w:rPr>
        <w:t xml:space="preserve"> anesteziologov. </w:t>
      </w:r>
      <w:r>
        <w:rPr>
          <w:rFonts w:ascii="Calibri" w:hAnsi="Calibri"/>
          <w:color w:val="000000"/>
          <w:sz w:val="22"/>
          <w:szCs w:val="22"/>
        </w:rPr>
        <w:t>Pobuda p</w:t>
      </w:r>
      <w:r w:rsidRPr="00627BF1">
        <w:rPr>
          <w:rFonts w:ascii="Calibri" w:hAnsi="Calibri"/>
          <w:color w:val="000000"/>
          <w:sz w:val="22"/>
          <w:szCs w:val="22"/>
        </w:rPr>
        <w:t>riporo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 xml:space="preserve">a </w:t>
      </w:r>
      <w:r>
        <w:rPr>
          <w:rFonts w:ascii="Calibri" w:hAnsi="Calibri"/>
          <w:color w:val="000000"/>
          <w:sz w:val="22"/>
          <w:szCs w:val="22"/>
        </w:rPr>
        <w:t xml:space="preserve">dve urno </w:t>
      </w:r>
      <w:r w:rsidRPr="00627BF1">
        <w:rPr>
          <w:rFonts w:ascii="Calibri" w:hAnsi="Calibri"/>
          <w:color w:val="000000"/>
          <w:sz w:val="22"/>
          <w:szCs w:val="22"/>
        </w:rPr>
        <w:t>u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 xml:space="preserve">enja temeljnih postopkov oživljanja </w:t>
      </w:r>
      <w:r>
        <w:rPr>
          <w:rFonts w:ascii="Calibri" w:hAnsi="Calibri"/>
          <w:color w:val="000000"/>
          <w:sz w:val="22"/>
          <w:szCs w:val="22"/>
        </w:rPr>
        <w:t xml:space="preserve">otrok starih </w:t>
      </w:r>
      <w:r w:rsidRPr="00627BF1">
        <w:rPr>
          <w:rFonts w:ascii="Calibri" w:hAnsi="Calibri"/>
          <w:color w:val="000000"/>
          <w:sz w:val="22"/>
          <w:szCs w:val="22"/>
        </w:rPr>
        <w:t xml:space="preserve">12 let v vseh šolah po celem svetu. Pri teh letih se otroci </w:t>
      </w:r>
      <w:r>
        <w:rPr>
          <w:rFonts w:ascii="Calibri" w:hAnsi="Calibri"/>
          <w:color w:val="000000"/>
          <w:sz w:val="22"/>
          <w:szCs w:val="22"/>
        </w:rPr>
        <w:t xml:space="preserve">namreč </w:t>
      </w:r>
      <w:r w:rsidRPr="00627BF1">
        <w:rPr>
          <w:rFonts w:ascii="Calibri" w:hAnsi="Calibri"/>
          <w:color w:val="000000"/>
          <w:sz w:val="22"/>
          <w:szCs w:val="22"/>
        </w:rPr>
        <w:t>bolje odzivajo na navodila in se lažje nau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>ijo pomagati drugim. Za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>etek u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 xml:space="preserve">enja v mladih letih pa tudi pomeni, da oživljanje postane enako enostavno kot plavanje ali kolesarjenje: otroci ne </w:t>
      </w:r>
      <w:r w:rsidRPr="00627BF1">
        <w:rPr>
          <w:rFonts w:ascii="Calibri" w:hAnsi="Calibri"/>
          <w:color w:val="000000"/>
          <w:sz w:val="22"/>
          <w:szCs w:val="22"/>
        </w:rPr>
        <w:lastRenderedPageBreak/>
        <w:t>bodo pozabili, kako rešiti življenje. Znanje in veš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>ine oživljanja lahko širimo dalje tudi tako, da otroke prosimo, da oživljanja nau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 xml:space="preserve">ijo svojo družino in prijatelje. </w:t>
      </w:r>
      <w:r>
        <w:rPr>
          <w:rFonts w:ascii="Calibri" w:hAnsi="Calibri"/>
          <w:color w:val="000000"/>
          <w:sz w:val="22"/>
          <w:szCs w:val="22"/>
        </w:rPr>
        <w:t xml:space="preserve">Ocenjujejo, da bi z implementacijo pobude </w:t>
      </w:r>
      <w:r w:rsidRPr="00627BF1">
        <w:rPr>
          <w:rFonts w:ascii="Calibri" w:hAnsi="Calibri"/>
          <w:color w:val="000000"/>
          <w:sz w:val="22"/>
          <w:szCs w:val="22"/>
        </w:rPr>
        <w:t xml:space="preserve">»Otroci rešujejo življenja« </w:t>
      </w:r>
      <w:r>
        <w:rPr>
          <w:rFonts w:ascii="Calibri" w:hAnsi="Calibri"/>
          <w:color w:val="000000"/>
          <w:sz w:val="22"/>
          <w:szCs w:val="22"/>
        </w:rPr>
        <w:t>lahko ohranili</w:t>
      </w:r>
      <w:r w:rsidRPr="00627BF1">
        <w:rPr>
          <w:rFonts w:ascii="Calibri" w:hAnsi="Calibri"/>
          <w:color w:val="000000"/>
          <w:sz w:val="22"/>
          <w:szCs w:val="22"/>
        </w:rPr>
        <w:t xml:space="preserve"> 300.000 življenj po vsem svetu vsako leto, skoraj tiso</w:t>
      </w:r>
      <w:r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Pr="00627BF1">
        <w:rPr>
          <w:rFonts w:ascii="Calibri" w:hAnsi="Calibri"/>
          <w:color w:val="000000"/>
          <w:sz w:val="22"/>
          <w:szCs w:val="22"/>
        </w:rPr>
        <w:t xml:space="preserve"> vsak dan in skoraj eno življenje vsako minuto</w:t>
      </w:r>
      <w:r w:rsidR="00BA1F73" w:rsidRPr="006541A8">
        <w:rPr>
          <w:rFonts w:ascii="Calibri" w:hAnsi="Calibri"/>
          <w:color w:val="000000"/>
          <w:sz w:val="22"/>
          <w:szCs w:val="22"/>
          <w:vertAlign w:val="superscript"/>
        </w:rPr>
        <w:t>9,10</w:t>
      </w:r>
      <w:r w:rsidR="00BA1F73" w:rsidRPr="006541A8">
        <w:rPr>
          <w:rFonts w:ascii="Calibri" w:hAnsi="Calibri"/>
          <w:color w:val="000000"/>
          <w:sz w:val="22"/>
          <w:szCs w:val="22"/>
        </w:rPr>
        <w:t>.</w:t>
      </w:r>
      <w:r w:rsidR="006541A8">
        <w:rPr>
          <w:rFonts w:ascii="Calibri" w:hAnsi="Calibri"/>
          <w:color w:val="000000"/>
          <w:sz w:val="22"/>
          <w:szCs w:val="22"/>
        </w:rPr>
        <w:t xml:space="preserve"> </w:t>
      </w:r>
    </w:p>
    <w:p w:rsidR="00627BF1" w:rsidRPr="00627BF1" w:rsidRDefault="00627BF1" w:rsidP="00627BF1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BA1F73" w:rsidRPr="00627BF1" w:rsidRDefault="00BA1F73" w:rsidP="00C65BDF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Načela </w:t>
      </w:r>
      <w:r w:rsidR="00627BF1" w:rsidRPr="00627BF1">
        <w:rPr>
          <w:rFonts w:ascii="Calibri" w:hAnsi="Calibri"/>
          <w:color w:val="000000"/>
          <w:sz w:val="22"/>
          <w:szCs w:val="22"/>
        </w:rPr>
        <w:t xml:space="preserve">Evropskega reanimacijskega sveta </w:t>
      </w:r>
      <w:r>
        <w:rPr>
          <w:rFonts w:ascii="Calibri" w:hAnsi="Calibri"/>
          <w:color w:val="000000"/>
          <w:sz w:val="22"/>
          <w:szCs w:val="22"/>
        </w:rPr>
        <w:t xml:space="preserve">za </w:t>
      </w:r>
      <w:r w:rsidR="00627BF1" w:rsidRPr="00627BF1">
        <w:rPr>
          <w:rFonts w:ascii="Calibri" w:hAnsi="Calibri"/>
          <w:color w:val="000000"/>
          <w:sz w:val="22"/>
          <w:szCs w:val="22"/>
        </w:rPr>
        <w:t>pove</w:t>
      </w:r>
      <w:r w:rsidR="00627BF1" w:rsidRPr="00627BF1">
        <w:rPr>
          <w:rFonts w:ascii="Calibri" w:hAnsi="Calibri" w:hint="eastAsia"/>
          <w:color w:val="000000"/>
          <w:sz w:val="22"/>
          <w:szCs w:val="22"/>
        </w:rPr>
        <w:t>č</w:t>
      </w:r>
      <w:r w:rsidR="00627BF1" w:rsidRPr="00627BF1">
        <w:rPr>
          <w:rFonts w:ascii="Calibri" w:hAnsi="Calibri"/>
          <w:color w:val="000000"/>
          <w:sz w:val="22"/>
          <w:szCs w:val="22"/>
        </w:rPr>
        <w:t>evanje preživetja z iniciativo »Otroci rešujejo življenja«</w:t>
      </w:r>
      <w:r>
        <w:rPr>
          <w:rFonts w:ascii="Calibri" w:hAnsi="Calibri"/>
          <w:color w:val="000000"/>
          <w:sz w:val="22"/>
          <w:szCs w:val="22"/>
        </w:rPr>
        <w:t xml:space="preserve"> so</w:t>
      </w:r>
      <w:r w:rsidR="00627BF1" w:rsidRPr="00627BF1">
        <w:rPr>
          <w:rFonts w:ascii="Calibri" w:hAnsi="Calibri"/>
          <w:color w:val="000000"/>
          <w:sz w:val="22"/>
          <w:szCs w:val="22"/>
        </w:rPr>
        <w:t>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6541A8">
        <w:rPr>
          <w:rFonts w:ascii="Calibri" w:hAnsi="Calibri"/>
          <w:color w:val="000000"/>
          <w:sz w:val="22"/>
          <w:szCs w:val="22"/>
          <w:vertAlign w:val="superscript"/>
        </w:rPr>
        <w:t>9,10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 xml:space="preserve">Vsakdo lahko reši življenje – tudi otroci lahko rešijo življenje. 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Dovolj sta do dve uri 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aja temeljnih postopkov oživljanja letno za šoloobvezne otroke. 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aj mora vklju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evati prakti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ni preizkus, ki ga lahko nadgradimo s teoreti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nim, tudi virtualnim,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enjem. Tovrstne 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aje lahko izvajamo celo brez specializirane opreme oziroma brez posebnih lutk za oživljanje.  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lastRenderedPageBreak/>
        <w:t>Letni 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aji šolskih otrok </w:t>
      </w:r>
      <w:r w:rsidR="00BA1F73">
        <w:rPr>
          <w:rFonts w:ascii="Calibri" w:hAnsi="Calibri"/>
          <w:color w:val="000000"/>
          <w:sz w:val="22"/>
          <w:szCs w:val="22"/>
        </w:rPr>
        <w:t>bi</w:t>
      </w:r>
      <w:r w:rsidRPr="006541A8">
        <w:rPr>
          <w:rFonts w:ascii="Calibri" w:hAnsi="Calibri"/>
          <w:color w:val="000000"/>
          <w:sz w:val="22"/>
          <w:szCs w:val="22"/>
        </w:rPr>
        <w:t xml:space="preserve"> se morali za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eti v starosti 12 let ali prej. 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ence, ki so sodelovati na 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aju, bi morali spodbujati, da oživljanja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ijo drug</w:t>
      </w:r>
      <w:r w:rsidR="00BA1F73">
        <w:rPr>
          <w:rFonts w:ascii="Calibri" w:hAnsi="Calibri"/>
          <w:color w:val="000000"/>
          <w:sz w:val="22"/>
          <w:szCs w:val="22"/>
        </w:rPr>
        <w:t>e</w:t>
      </w:r>
      <w:r w:rsidRPr="006541A8">
        <w:rPr>
          <w:rFonts w:ascii="Calibri" w:hAnsi="Calibri"/>
          <w:color w:val="000000"/>
          <w:sz w:val="22"/>
          <w:szCs w:val="22"/>
        </w:rPr>
        <w:t>. Doma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a naloga za vse otroke po takšnem te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aju bi morala biti: V naslednjih dveh tednih, prosimo, nau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ite oživljanja 10 drugih ljudi ter o tem poro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ajte. 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Odgovorni na ministrstvih za šolstvo/izobraževanje in drugi vodilni politiki bi morali v vseh državah implementirati nacionalni program, skozi katerega bi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ence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ili temeljnih postopkov oživljanja.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Vsi n</w:t>
      </w:r>
      <w:r w:rsidR="00BA1F73" w:rsidRPr="00C65BDF">
        <w:rPr>
          <w:rFonts w:ascii="Calibri" w:hAnsi="Calibri"/>
          <w:color w:val="000000"/>
          <w:sz w:val="22"/>
          <w:szCs w:val="22"/>
        </w:rPr>
        <w:t>acionalni reanimacijski sveti (</w:t>
      </w:r>
      <w:r w:rsidRPr="006541A8">
        <w:rPr>
          <w:rFonts w:ascii="Calibri" w:hAnsi="Calibri"/>
          <w:color w:val="000000"/>
          <w:sz w:val="22"/>
          <w:szCs w:val="22"/>
        </w:rPr>
        <w:t>v Sloveniji: Slovenski reanimacijski svet) oziroma podobne organizacije bi morale v svojih državah podpirati implementacijo nacionalne pobude in kampanjo »Otroci rešujejo življenja«.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t>Z »Otroci rešujejo življenja« se bodo otroci nau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ili tudi družbene odgovornosti</w:t>
      </w:r>
      <w:r w:rsidR="00BA1F73">
        <w:rPr>
          <w:rFonts w:ascii="Calibri" w:hAnsi="Calibri"/>
          <w:color w:val="000000"/>
          <w:sz w:val="22"/>
          <w:szCs w:val="22"/>
        </w:rPr>
        <w:t>.</w:t>
      </w:r>
    </w:p>
    <w:p w:rsidR="00627BF1" w:rsidRPr="006541A8" w:rsidRDefault="00627BF1" w:rsidP="006541A8">
      <w:pPr>
        <w:pStyle w:val="Odstavekseznama"/>
        <w:numPr>
          <w:ilvl w:val="0"/>
          <w:numId w:val="9"/>
        </w:numPr>
        <w:tabs>
          <w:tab w:val="left" w:pos="-142"/>
        </w:tabs>
        <w:spacing w:line="276" w:lineRule="auto"/>
        <w:ind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color w:val="000000"/>
          <w:sz w:val="22"/>
          <w:szCs w:val="22"/>
        </w:rPr>
        <w:lastRenderedPageBreak/>
        <w:t>Nacionalni programi, ki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ijo u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>ence oživljanje, lahko rešijo ve</w:t>
      </w:r>
      <w:r w:rsidRPr="006541A8">
        <w:rPr>
          <w:rFonts w:ascii="Calibri" w:hAnsi="Calibri" w:hint="eastAsia"/>
          <w:color w:val="000000"/>
          <w:sz w:val="22"/>
          <w:szCs w:val="22"/>
        </w:rPr>
        <w:t>č</w:t>
      </w:r>
      <w:r w:rsidRPr="006541A8">
        <w:rPr>
          <w:rFonts w:ascii="Calibri" w:hAnsi="Calibri"/>
          <w:color w:val="000000"/>
          <w:sz w:val="22"/>
          <w:szCs w:val="22"/>
        </w:rPr>
        <w:t xml:space="preserve"> življenj, izboljšajo produktivnost družbe in zmanjšajo stroške zdravstvene oskrbe. </w:t>
      </w:r>
    </w:p>
    <w:p w:rsidR="00627BF1" w:rsidRDefault="00627BF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BA1F73" w:rsidRDefault="00627BF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Evropski reanimacijski svet ugotavlja, da </w:t>
      </w:r>
      <w:r w:rsidR="00BA1F73">
        <w:rPr>
          <w:rFonts w:ascii="Calibri" w:hAnsi="Calibri"/>
          <w:color w:val="000000"/>
          <w:sz w:val="22"/>
          <w:szCs w:val="22"/>
        </w:rPr>
        <w:t xml:space="preserve">je v nekaterih evropskih državah učenje oživljanja v osnovnih šolah obvezno oz. zakonsko urejeno </w:t>
      </w:r>
      <w:r>
        <w:rPr>
          <w:rFonts w:ascii="Calibri" w:hAnsi="Calibri"/>
          <w:color w:val="000000"/>
          <w:sz w:val="22"/>
          <w:szCs w:val="22"/>
        </w:rPr>
        <w:t>(Belgija, Danska, Francija, Italija in Portugalska)</w:t>
      </w:r>
      <w:r w:rsidR="00BA1F73">
        <w:rPr>
          <w:rFonts w:ascii="Calibri" w:hAnsi="Calibri"/>
          <w:color w:val="000000"/>
          <w:sz w:val="22"/>
          <w:szCs w:val="22"/>
        </w:rPr>
        <w:t>, v večini drugih držav pa poskušajo posamezne lokalne, regionalne ali nacionalne iniciative prepričati odgovorne v državi, da uvedejo oživljanje med obvezne učne vsebine (slika 3)</w:t>
      </w:r>
      <w:r w:rsidR="00BA1F73" w:rsidRPr="006541A8">
        <w:rPr>
          <w:rFonts w:ascii="Calibri" w:hAnsi="Calibri"/>
          <w:color w:val="000000"/>
          <w:sz w:val="22"/>
          <w:szCs w:val="22"/>
          <w:vertAlign w:val="superscript"/>
        </w:rPr>
        <w:t>11</w:t>
      </w:r>
      <w:r w:rsidR="00BA1F73">
        <w:rPr>
          <w:rFonts w:ascii="Calibri" w:hAnsi="Calibri"/>
          <w:color w:val="000000"/>
          <w:sz w:val="22"/>
          <w:szCs w:val="22"/>
        </w:rPr>
        <w:t>. Lokalne in regionalne iniciative, ki so v Sloveniji prve pričele z učenjem oživljanja osnovnošolcev so na Koroškem (g. Peter Kordež), v Ljubljani</w:t>
      </w:r>
      <w:r w:rsidR="006541A8">
        <w:rPr>
          <w:rFonts w:ascii="Calibri" w:hAnsi="Calibri"/>
          <w:color w:val="000000"/>
          <w:sz w:val="22"/>
          <w:szCs w:val="22"/>
        </w:rPr>
        <w:t xml:space="preserve"> </w:t>
      </w:r>
      <w:r w:rsidR="00BA1F73">
        <w:rPr>
          <w:rFonts w:ascii="Calibri" w:hAnsi="Calibri"/>
          <w:color w:val="000000"/>
          <w:sz w:val="22"/>
          <w:szCs w:val="22"/>
        </w:rPr>
        <w:t xml:space="preserve">in na Trebanjskem (dr. Zdenko Šalda) in verjetno še kje. </w:t>
      </w:r>
    </w:p>
    <w:p w:rsidR="00BA1F73" w:rsidRDefault="00BA1F73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627BF1" w:rsidRDefault="00627BF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 w:rsidRPr="006541A8">
        <w:rPr>
          <w:rFonts w:ascii="Calibri" w:hAnsi="Calibri"/>
          <w:noProof/>
          <w:color w:val="000000"/>
          <w:sz w:val="22"/>
          <w:szCs w:val="22"/>
          <w:lang w:val="sl-SI" w:eastAsia="sl-SI"/>
        </w:rPr>
        <w:lastRenderedPageBreak/>
        <w:drawing>
          <wp:inline distT="0" distB="0" distL="0" distR="0" wp14:anchorId="5E9110BC" wp14:editId="7E3BEAD0">
            <wp:extent cx="6120130" cy="7738462"/>
            <wp:effectExtent l="0" t="0" r="127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F1" w:rsidRDefault="00627BF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627BF1" w:rsidRDefault="00627BF1" w:rsidP="00627BF1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Slika 3: Države, ki imajo zakonsko urejene programe oživljanja v šolah in države, v katerih se o tem </w:t>
      </w:r>
      <w:r w:rsidR="00BA1F73">
        <w:rPr>
          <w:rFonts w:ascii="Calibri" w:hAnsi="Calibri"/>
          <w:color w:val="000000"/>
          <w:sz w:val="22"/>
          <w:szCs w:val="22"/>
        </w:rPr>
        <w:t>razmišlja</w:t>
      </w:r>
      <w:r>
        <w:rPr>
          <w:rFonts w:ascii="Calibri" w:hAnsi="Calibri"/>
          <w:color w:val="000000"/>
          <w:sz w:val="22"/>
          <w:szCs w:val="22"/>
        </w:rPr>
        <w:t xml:space="preserve">. </w:t>
      </w:r>
    </w:p>
    <w:p w:rsidR="00627BF1" w:rsidRDefault="00627BF1" w:rsidP="00295F07">
      <w:pPr>
        <w:tabs>
          <w:tab w:val="left" w:pos="-142"/>
        </w:tabs>
        <w:spacing w:line="276" w:lineRule="auto"/>
        <w:ind w:left="-142" w:right="-142"/>
        <w:jc w:val="both"/>
        <w:rPr>
          <w:rFonts w:ascii="Calibri" w:hAnsi="Calibri"/>
          <w:color w:val="000000"/>
          <w:sz w:val="22"/>
          <w:szCs w:val="22"/>
        </w:rPr>
      </w:pPr>
    </w:p>
    <w:p w:rsidR="00295F07" w:rsidRDefault="00295F07" w:rsidP="00295F07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ind w:left="-142" w:right="-142"/>
        <w:jc w:val="both"/>
        <w:rPr>
          <w:rFonts w:ascii="Calibri" w:hAnsi="Calibri"/>
          <w:sz w:val="18"/>
        </w:rPr>
      </w:pPr>
    </w:p>
    <w:p w:rsidR="00406FFD" w:rsidRPr="006541A8" w:rsidRDefault="00406FFD" w:rsidP="00406FFD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ind w:left="-142" w:right="-142"/>
        <w:jc w:val="both"/>
        <w:rPr>
          <w:rFonts w:ascii="Calibri" w:hAnsi="Calibri"/>
          <w:szCs w:val="18"/>
        </w:rPr>
      </w:pPr>
      <w:r w:rsidRPr="006541A8">
        <w:rPr>
          <w:rFonts w:ascii="Calibri" w:hAnsi="Calibri"/>
          <w:szCs w:val="18"/>
        </w:rPr>
        <w:t xml:space="preserve">Reference: 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t>Lockey AS. European Restart a Heart Day. Emerg Med J. 2014 Sep;31(9):696-7.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t xml:space="preserve">Georgiou M. Restart a Heart Day: a strategy by the European Resuscitation Council to raise cardiac arrest awareness. Resuscitation 2013;84:1157-8. 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t xml:space="preserve">Berdowski J, Berg RA, Tijssen JG, Koster RW. Global incidences of out-of-hospital cardiac arrest and survival rates: systematic review of 67 prospective studies. Resuscitation 2010; 81: 1479-87. </w:t>
      </w:r>
    </w:p>
    <w:p w:rsidR="00C32B40" w:rsidRPr="007A4820" w:rsidRDefault="00C32B40" w:rsidP="00C32B40">
      <w:pPr>
        <w:numPr>
          <w:ilvl w:val="0"/>
          <w:numId w:val="5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7A4820">
        <w:rPr>
          <w:rFonts w:asciiTheme="majorHAnsi" w:eastAsiaTheme="minorEastAsia" w:hAnsiTheme="majorHAnsi"/>
          <w:sz w:val="18"/>
          <w:szCs w:val="18"/>
          <w:lang w:val="sv-SE"/>
        </w:rPr>
        <w:t>Gräsner JT, Lefering R, Koster RW, Masterson S, Böttiger BW, Herlitz J et al.; EuReCa ONE Collaborators. EuReCa ONE-27 Nations, ONE Europe, ONE Registry: A prospective one month analysis of out-of-hospital cardiac arrest outcomes in 27 countries in Europe. Resuscitation. 2016;</w:t>
      </w:r>
      <w:r>
        <w:rPr>
          <w:rFonts w:asciiTheme="majorHAnsi" w:eastAsiaTheme="minorEastAsia" w:hAnsiTheme="majorHAnsi"/>
          <w:sz w:val="18"/>
          <w:szCs w:val="18"/>
          <w:lang w:val="sv-SE"/>
        </w:rPr>
        <w:t xml:space="preserve"> </w:t>
      </w:r>
      <w:r w:rsidRPr="007A4820">
        <w:rPr>
          <w:rFonts w:asciiTheme="majorHAnsi" w:eastAsiaTheme="minorEastAsia" w:hAnsiTheme="majorHAnsi"/>
          <w:sz w:val="18"/>
          <w:szCs w:val="18"/>
          <w:lang w:val="sv-SE"/>
        </w:rPr>
        <w:t>105:</w:t>
      </w:r>
      <w:r>
        <w:rPr>
          <w:rFonts w:asciiTheme="majorHAnsi" w:eastAsiaTheme="minorEastAsia" w:hAnsiTheme="majorHAnsi"/>
          <w:sz w:val="18"/>
          <w:szCs w:val="18"/>
          <w:lang w:val="sv-SE"/>
        </w:rPr>
        <w:t xml:space="preserve"> </w:t>
      </w:r>
      <w:r w:rsidRPr="007A4820">
        <w:rPr>
          <w:rFonts w:asciiTheme="majorHAnsi" w:eastAsiaTheme="minorEastAsia" w:hAnsiTheme="majorHAnsi"/>
          <w:sz w:val="18"/>
          <w:szCs w:val="18"/>
          <w:lang w:val="sv-SE"/>
        </w:rPr>
        <w:t>188-95.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t>Tadel S, Horvat M, Noc M. Treatment of out-of-hospital cardiac arrest in Ljubljana: outcome report according to the 'Utstein' style. Resuscitation 1998; 38: 169-76.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lastRenderedPageBreak/>
        <w:t>Grmec S, Strnad M, Podgorsek D. Comparison of the characteristics and outcome among patients suffering from out-of-hospital primary cardiac arrest and drowning victims in cardiac arrest. Int J Emerg Med 2009; 2: 7-12.</w:t>
      </w:r>
    </w:p>
    <w:p w:rsidR="00406FFD" w:rsidRPr="00F63638" w:rsidRDefault="00406FFD" w:rsidP="00406FFD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F63638">
        <w:rPr>
          <w:rFonts w:ascii="Calibri" w:hAnsi="Calibri"/>
          <w:sz w:val="18"/>
          <w:szCs w:val="18"/>
        </w:rPr>
        <w:t xml:space="preserve">Kocjancic ST, Jazbec A, Noc M. Impact of intensified postresuscitation treatment on outcome of comatose survivors of out-of-hospital cardiac arrest according to initial rhythm. Resuscitation 2014; 85: 1364-9. </w:t>
      </w:r>
    </w:p>
    <w:p w:rsidR="00BA1F73" w:rsidRDefault="00406FFD" w:rsidP="006541A8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C65BDF">
        <w:rPr>
          <w:rFonts w:ascii="Calibri" w:hAnsi="Calibri"/>
          <w:sz w:val="18"/>
          <w:szCs w:val="18"/>
        </w:rPr>
        <w:t xml:space="preserve">Rajapakse R, Noč M, Kersnik J. Public knowledge of cardiopulmonary resuscitation in Republic of Slovenia. Wien Klin Wochenschr 2010; 122: 667-72. </w:t>
      </w:r>
    </w:p>
    <w:p w:rsidR="00BA1F73" w:rsidRDefault="00BA1F73" w:rsidP="006541A8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C65BDF">
        <w:rPr>
          <w:rFonts w:ascii="Calibri" w:hAnsi="Calibri"/>
          <w:sz w:val="18"/>
          <w:szCs w:val="18"/>
        </w:rPr>
        <w:t>Böttiger BW, Bossaert LL, Castrén M, Cimpoesu D, Georgiou M, Greif R et al.</w:t>
      </w:r>
      <w:r w:rsidRPr="00837D73">
        <w:rPr>
          <w:rFonts w:ascii="Calibri" w:hAnsi="Calibri"/>
          <w:sz w:val="18"/>
          <w:szCs w:val="18"/>
        </w:rPr>
        <w:t xml:space="preserve">; Board of European Resuscitation Council (ERC). Kids Save Lives </w:t>
      </w:r>
      <w:r w:rsidRPr="00BA1F73">
        <w:rPr>
          <w:rFonts w:ascii="Calibri" w:hAnsi="Calibri"/>
          <w:sz w:val="18"/>
          <w:szCs w:val="18"/>
        </w:rPr>
        <w:t xml:space="preserve">– ERC position statement on school children education in CPR.: "Hands that help - Training children is training for life". Resuscitation 2016; 105: A1-3. </w:t>
      </w:r>
    </w:p>
    <w:p w:rsidR="00BA1F73" w:rsidRDefault="00BA1F73" w:rsidP="006541A8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C65BDF">
        <w:rPr>
          <w:rFonts w:ascii="Calibri" w:hAnsi="Calibri"/>
          <w:sz w:val="18"/>
          <w:szCs w:val="18"/>
        </w:rPr>
        <w:t xml:space="preserve">Böttiger BW, Van Aken H. Kids save lives--Training school children in </w:t>
      </w:r>
      <w:r w:rsidRPr="00837D73">
        <w:rPr>
          <w:rFonts w:ascii="Calibri" w:hAnsi="Calibri"/>
          <w:sz w:val="18"/>
          <w:szCs w:val="18"/>
        </w:rPr>
        <w:t>cardiopulmonary resuscitation worldwide is</w:t>
      </w:r>
      <w:r w:rsidRPr="00BA1F73">
        <w:rPr>
          <w:rFonts w:ascii="Calibri" w:hAnsi="Calibri"/>
          <w:sz w:val="18"/>
          <w:szCs w:val="18"/>
        </w:rPr>
        <w:t xml:space="preserve"> now endorsed by the World Health Organization (WHO). Resuscitation 2015; 94: A5-7. </w:t>
      </w:r>
    </w:p>
    <w:p w:rsidR="00BA1F73" w:rsidRDefault="00627BF1" w:rsidP="00BA1F73">
      <w:pPr>
        <w:pStyle w:val="Odstavekseznama"/>
        <w:numPr>
          <w:ilvl w:val="0"/>
          <w:numId w:val="5"/>
        </w:num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58"/>
        </w:tabs>
        <w:spacing w:before="60"/>
        <w:ind w:left="215" w:right="-142" w:hanging="357"/>
        <w:jc w:val="both"/>
        <w:rPr>
          <w:rFonts w:ascii="Calibri" w:hAnsi="Calibri"/>
          <w:sz w:val="18"/>
          <w:szCs w:val="18"/>
        </w:rPr>
      </w:pPr>
      <w:r w:rsidRPr="00C65BDF">
        <w:rPr>
          <w:rFonts w:ascii="Calibri" w:hAnsi="Calibri"/>
          <w:sz w:val="18"/>
          <w:szCs w:val="18"/>
        </w:rPr>
        <w:t>Semeraro F, Wingen S, Schroeder DC, Ecker H, Scapigliati A, Ristagno G,</w:t>
      </w:r>
      <w:r w:rsidR="00BA1F73" w:rsidRPr="00C65BDF">
        <w:rPr>
          <w:rFonts w:ascii="Calibri" w:hAnsi="Calibri"/>
          <w:sz w:val="18"/>
          <w:szCs w:val="18"/>
        </w:rPr>
        <w:t xml:space="preserve"> </w:t>
      </w:r>
      <w:r w:rsidRPr="00837D73">
        <w:rPr>
          <w:rFonts w:ascii="Calibri" w:hAnsi="Calibri"/>
          <w:sz w:val="18"/>
          <w:szCs w:val="18"/>
        </w:rPr>
        <w:t>Böttiger BW</w:t>
      </w:r>
      <w:r w:rsidRPr="00BA1F73">
        <w:rPr>
          <w:rFonts w:ascii="Calibri" w:hAnsi="Calibri"/>
          <w:sz w:val="18"/>
          <w:szCs w:val="18"/>
        </w:rPr>
        <w:t>. KIDS SAVE LIVES implementation in Europe: A survey through the ERC</w:t>
      </w:r>
      <w:r w:rsidR="00BA1F73" w:rsidRPr="00BA1F73">
        <w:rPr>
          <w:rFonts w:ascii="Calibri" w:hAnsi="Calibri"/>
          <w:sz w:val="18"/>
          <w:szCs w:val="18"/>
        </w:rPr>
        <w:t xml:space="preserve"> </w:t>
      </w:r>
      <w:r w:rsidR="00BA1F73">
        <w:rPr>
          <w:rFonts w:ascii="Calibri" w:hAnsi="Calibri"/>
          <w:sz w:val="18"/>
          <w:szCs w:val="18"/>
        </w:rPr>
        <w:t>Research NET. Resuscitation</w:t>
      </w:r>
      <w:r w:rsidRPr="00BA1F73">
        <w:rPr>
          <w:rFonts w:ascii="Calibri" w:hAnsi="Calibri"/>
          <w:sz w:val="18"/>
          <w:szCs w:val="18"/>
        </w:rPr>
        <w:t xml:space="preserve"> 2016;</w:t>
      </w:r>
      <w:r w:rsidR="00BA1F73">
        <w:rPr>
          <w:rFonts w:ascii="Calibri" w:hAnsi="Calibri"/>
          <w:sz w:val="18"/>
          <w:szCs w:val="18"/>
        </w:rPr>
        <w:t xml:space="preserve"> </w:t>
      </w:r>
      <w:r w:rsidRPr="00C65BDF">
        <w:rPr>
          <w:rFonts w:ascii="Calibri" w:hAnsi="Calibri"/>
          <w:sz w:val="18"/>
          <w:szCs w:val="18"/>
        </w:rPr>
        <w:t>107:</w:t>
      </w:r>
      <w:r w:rsidR="00BA1F73">
        <w:rPr>
          <w:rFonts w:ascii="Calibri" w:hAnsi="Calibri"/>
          <w:sz w:val="18"/>
          <w:szCs w:val="18"/>
        </w:rPr>
        <w:t xml:space="preserve"> </w:t>
      </w:r>
      <w:r w:rsidRPr="00C65BDF">
        <w:rPr>
          <w:rFonts w:ascii="Calibri" w:hAnsi="Calibri"/>
          <w:sz w:val="18"/>
          <w:szCs w:val="18"/>
        </w:rPr>
        <w:t xml:space="preserve">e7-9. </w:t>
      </w:r>
    </w:p>
    <w:p w:rsidR="00172837" w:rsidRDefault="00BA1F73">
      <w:r>
        <w:rPr>
          <w:rFonts w:ascii="Calibri" w:hAnsi="Calibri"/>
          <w:sz w:val="18"/>
          <w:szCs w:val="18"/>
        </w:rPr>
        <w:br w:type="page"/>
      </w:r>
    </w:p>
    <w:p w:rsidR="00172837" w:rsidRDefault="00172837"/>
    <w:p w:rsidR="00172837" w:rsidRDefault="00172837" w:rsidP="00172837">
      <w:pPr>
        <w:ind w:left="360"/>
        <w:jc w:val="center"/>
        <w:rPr>
          <w:rFonts w:ascii="Calibri" w:hAnsi="Calibri"/>
          <w:color w:val="17365D"/>
          <w:sz w:val="32"/>
        </w:rPr>
      </w:pPr>
      <w:r>
        <w:rPr>
          <w:rFonts w:ascii="Calibri" w:hAnsi="Calibri"/>
          <w:color w:val="17365D"/>
          <w:sz w:val="32"/>
        </w:rPr>
        <w:t>– PRILOGA 1 –</w:t>
      </w:r>
    </w:p>
    <w:p w:rsidR="00172837" w:rsidRDefault="00172837"/>
    <w:p w:rsidR="00870C28" w:rsidRDefault="00870C28" w:rsidP="00870C28">
      <w:pPr>
        <w:jc w:val="center"/>
        <w:rPr>
          <w:rFonts w:asciiTheme="majorHAnsi" w:eastAsiaTheme="minorEastAsia" w:hAnsiTheme="majorHAnsi"/>
          <w:b/>
          <w:sz w:val="22"/>
          <w:szCs w:val="22"/>
          <w:lang w:val="sv-SE"/>
        </w:rPr>
      </w:pP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t>Raziskava EuReCa ONE – Evropski register srčnih zastojev</w:t>
      </w:r>
    </w:p>
    <w:p w:rsidR="00870C28" w:rsidRPr="00870C28" w:rsidRDefault="00870C28" w:rsidP="00870C28">
      <w:pPr>
        <w:jc w:val="both"/>
        <w:rPr>
          <w:rFonts w:asciiTheme="majorHAnsi" w:eastAsiaTheme="minorEastAsia" w:hAnsiTheme="majorHAnsi"/>
          <w:b/>
          <w:sz w:val="22"/>
          <w:szCs w:val="22"/>
          <w:lang w:val="sv-SE"/>
        </w:rPr>
      </w:pPr>
    </w:p>
    <w:p w:rsidR="00870C28" w:rsidRPr="00870C28" w:rsidRDefault="00870C28" w:rsidP="00870C28">
      <w:pPr>
        <w:ind w:firstLine="284"/>
        <w:jc w:val="center"/>
        <w:rPr>
          <w:rFonts w:asciiTheme="majorHAnsi" w:eastAsiaTheme="minorEastAsia" w:hAnsiTheme="majorHAnsi"/>
          <w:szCs w:val="20"/>
          <w:lang w:val="sv-SE"/>
        </w:rPr>
      </w:pPr>
      <w:r w:rsidRPr="00870C28">
        <w:rPr>
          <w:rFonts w:asciiTheme="majorHAnsi" w:eastAsiaTheme="minorEastAsia" w:hAnsiTheme="majorHAnsi"/>
          <w:noProof/>
          <w:szCs w:val="20"/>
          <w:lang w:val="sl-SI" w:eastAsia="sl-SI"/>
        </w:rPr>
        <w:drawing>
          <wp:inline distT="0" distB="0" distL="0" distR="0" wp14:anchorId="532C9928" wp14:editId="70FC6679">
            <wp:extent cx="1714500" cy="48646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ec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969" cy="4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28" w:rsidRPr="00870C28" w:rsidRDefault="00870C28" w:rsidP="00870C28">
      <w:pPr>
        <w:ind w:firstLine="284"/>
        <w:jc w:val="both"/>
        <w:rPr>
          <w:rFonts w:asciiTheme="majorHAnsi" w:eastAsiaTheme="minorEastAsia" w:hAnsiTheme="majorHAnsi"/>
          <w:szCs w:val="20"/>
          <w:lang w:val="sv-SE"/>
        </w:rPr>
      </w:pPr>
    </w:p>
    <w:p w:rsidR="00870C28" w:rsidRPr="00F95B2A" w:rsidRDefault="00870C28" w:rsidP="00870C28">
      <w:pPr>
        <w:spacing w:line="120" w:lineRule="atLeast"/>
        <w:ind w:firstLine="284"/>
        <w:jc w:val="both"/>
        <w:rPr>
          <w:rFonts w:asciiTheme="majorHAnsi" w:eastAsiaTheme="minorEastAsia" w:hAnsiTheme="majorHAnsi"/>
          <w:b/>
          <w:sz w:val="22"/>
          <w:szCs w:val="22"/>
          <w:lang w:val="sv-SE"/>
        </w:rPr>
      </w:pP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t>Incidenca zunajbolnišničnega srčnega zastoja (OHCA, ang. Out-of-Hospital Cardiac Arrest) je v razvitih državah med 19 in 173 na 100.000 prebivalcev na leto. Preživetje je med 2 in 11</w:t>
      </w:r>
      <w:r w:rsidRPr="00F95B2A">
        <w:rPr>
          <w:rFonts w:asciiTheme="majorHAnsi" w:eastAsiaTheme="minorEastAsia" w:hAnsiTheme="majorHAnsi"/>
          <w:b/>
          <w:sz w:val="22"/>
          <w:szCs w:val="22"/>
          <w:lang w:val="sv-SE"/>
        </w:rPr>
        <w:t xml:space="preserve"> </w:t>
      </w: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t>% (1).</w:t>
      </w:r>
      <w:r w:rsidRPr="00870C28">
        <w:rPr>
          <w:rFonts w:asciiTheme="majorHAnsi" w:eastAsiaTheme="minorEastAsia" w:hAnsiTheme="majorHAnsi"/>
          <w:sz w:val="22"/>
          <w:szCs w:val="22"/>
          <w:lang w:val="sv-SE"/>
        </w:rPr>
        <w:t xml:space="preserve"> K velikim razlikam v incidenci in preživetju med drugimi razlogi verjetno prispevajo razlike v življenjskem slogu in organizaciji nujne medicinske pomoči, kot npr. odločitev o pričetku oživljanja na terenu (ki je v nekaterih državah zakonsko pogojena), načinu aktivacije nujne medicinske pomoči, času do prihoda ekipe nujne medicinske pomoči in pogostosti oživljanja s strani očividcev (2). </w:t>
      </w: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t xml:space="preserve">Tudi za Slovenijo nimamo jasnih podatkov o incidenci OHCA in preživetju. </w:t>
      </w:r>
    </w:p>
    <w:p w:rsidR="00870C28" w:rsidRPr="00870C28" w:rsidRDefault="00870C28" w:rsidP="00870C28">
      <w:pPr>
        <w:spacing w:line="120" w:lineRule="atLeast"/>
        <w:ind w:firstLine="284"/>
        <w:jc w:val="both"/>
        <w:rPr>
          <w:rFonts w:asciiTheme="majorHAnsi" w:eastAsiaTheme="minorEastAsia" w:hAnsiTheme="majorHAnsi"/>
          <w:sz w:val="22"/>
          <w:szCs w:val="22"/>
          <w:lang w:val="sv-SE"/>
        </w:rPr>
      </w:pP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lastRenderedPageBreak/>
        <w:t>Zaradi OHCA umre v Evropi na leto okoli 400.000 prebivalcev (3). Številni bolniki, ki preživijo OHCA, niso sposobni samostojnega življenja.</w:t>
      </w:r>
      <w:r w:rsidRPr="00870C28">
        <w:rPr>
          <w:rFonts w:asciiTheme="majorHAnsi" w:eastAsiaTheme="minorEastAsia" w:hAnsiTheme="majorHAnsi"/>
          <w:sz w:val="22"/>
          <w:szCs w:val="22"/>
          <w:lang w:val="sv-SE"/>
        </w:rPr>
        <w:t xml:space="preserve"> OHCA je pomemben javnozdravstveni problem v razvitem svetu. Natančni podatki o incidenci in preživetju so osnova za nadaljnje ukrepanje, zaradi česar je tudi Evropski parlament izdal deklaracijo (0011/2012), ki spodbuja uvedbo nacionalnih registrov srčnih zastojev, izobraževanje laikov v osnovnih postopkih oživljanja in uporabi (pol)avtomatskih defibrilatorjev, in prilagoditvi zakonodaje v smislu spodbujanja čimprejšnjega oživljanja (4).</w:t>
      </w:r>
    </w:p>
    <w:p w:rsidR="00870C28" w:rsidRPr="00870C28" w:rsidRDefault="00870C28" w:rsidP="00870C28">
      <w:pPr>
        <w:spacing w:line="120" w:lineRule="atLeast"/>
        <w:ind w:firstLine="284"/>
        <w:jc w:val="both"/>
        <w:rPr>
          <w:rFonts w:asciiTheme="majorHAnsi" w:eastAsiaTheme="minorEastAsia" w:hAnsiTheme="majorHAnsi"/>
          <w:sz w:val="22"/>
          <w:szCs w:val="22"/>
          <w:lang w:val="sv-SE"/>
        </w:rPr>
      </w:pPr>
      <w:r w:rsidRPr="00870C28">
        <w:rPr>
          <w:rFonts w:asciiTheme="majorHAnsi" w:eastAsiaTheme="minorEastAsia" w:hAnsiTheme="majorHAnsi"/>
          <w:b/>
          <w:sz w:val="22"/>
          <w:szCs w:val="22"/>
          <w:lang w:val="sv-SE"/>
        </w:rPr>
        <w:t>Evropski svet za oživljanje (ERC, ang. European Resuscitation Council) je že leta 2007 pričel s projektom Evropski register srčnih zastojev. Zaradi počasnega vključevanja bolnikov so leta 2012 projekt spremenili v 1-mesečno raziskavo</w:t>
      </w:r>
      <w:r w:rsidRPr="00870C28">
        <w:rPr>
          <w:rFonts w:asciiTheme="majorHAnsi" w:eastAsiaTheme="minorEastAsia" w:hAnsiTheme="majorHAnsi"/>
          <w:sz w:val="22"/>
          <w:szCs w:val="22"/>
          <w:lang w:val="sv-SE"/>
        </w:rPr>
        <w:t xml:space="preserve">, ki je bila opravljena oktobra 2014 in v katero so se lahko vključile regije ali področje celotne države. V raziskavo se je vključilo skupno 27 evropskih držav (3). Bolnike smo vkjučevali od 1. do 31. oktobra 2014, vključeni so bili vsi bolniki z OHCA. Sledili smo jim  do 30. novembra 2014. Cilji raziskave so bili: določiti incidenco OHCA in kardiopulmonalnega </w:t>
      </w:r>
      <w:r w:rsidRPr="00870C28">
        <w:rPr>
          <w:rFonts w:asciiTheme="majorHAnsi" w:eastAsiaTheme="minorEastAsia" w:hAnsiTheme="majorHAnsi"/>
          <w:sz w:val="22"/>
          <w:szCs w:val="22"/>
          <w:lang w:val="sv-SE"/>
        </w:rPr>
        <w:lastRenderedPageBreak/>
        <w:t xml:space="preserve">oživljanja, opredeliti prve zabeležene ritme, določiti število bolnikov, pri katerih dosežemo povrnitev spontane cirkulacije, opredeliti stanje bolnika ob predaji v bolnišnično oskrbo (povrnitev spontane cirkulacije, mrtev ali ob aktivnem oživljanju), določiti 30-dnevno preživetje, opredeliti koliko bolnikov so oživljali očividci in pri koliko bolnikih so uporabili (pol)avtomatski defibrilator ter etiološko opredeliti srčne zastoje (2). </w:t>
      </w:r>
    </w:p>
    <w:p w:rsidR="00C32B40" w:rsidRPr="00C65BDF" w:rsidRDefault="00C32B40" w:rsidP="00C32B40">
      <w:pPr>
        <w:spacing w:line="120" w:lineRule="atLeast"/>
        <w:ind w:firstLine="284"/>
        <w:jc w:val="both"/>
        <w:rPr>
          <w:rFonts w:asciiTheme="majorHAnsi" w:eastAsiaTheme="minorEastAsia" w:hAnsiTheme="majorHAnsi"/>
          <w:sz w:val="22"/>
          <w:szCs w:val="22"/>
          <w:lang w:val="sv-SE"/>
        </w:rPr>
      </w:pPr>
      <w:r w:rsidRPr="00C65BDF">
        <w:rPr>
          <w:rFonts w:asciiTheme="majorHAnsi" w:eastAsiaTheme="minorEastAsia" w:hAnsiTheme="majorHAnsi"/>
          <w:b/>
          <w:sz w:val="22"/>
          <w:szCs w:val="22"/>
          <w:lang w:val="sv-SE"/>
        </w:rPr>
        <w:t>V raziskavi je sodelovala tudi Slovenija</w:t>
      </w:r>
      <w:r w:rsidRPr="00C65BDF">
        <w:rPr>
          <w:rFonts w:asciiTheme="majorHAnsi" w:eastAsiaTheme="minorEastAsia" w:hAnsiTheme="majorHAnsi"/>
          <w:b/>
          <w:sz w:val="22"/>
          <w:szCs w:val="22"/>
          <w:lang w:val="hr-HR"/>
        </w:rPr>
        <w:t xml:space="preserve"> </w:t>
      </w:r>
      <w:r w:rsidRPr="006541A8">
        <w:rPr>
          <w:rFonts w:asciiTheme="majorHAnsi" w:eastAsiaTheme="minorEastAsia" w:hAnsiTheme="majorHAnsi"/>
          <w:b/>
          <w:sz w:val="22"/>
          <w:szCs w:val="22"/>
          <w:lang w:val="hr-HR"/>
        </w:rPr>
        <w:t>(2)</w:t>
      </w:r>
      <w:r w:rsidRPr="00C65BDF">
        <w:rPr>
          <w:rFonts w:asciiTheme="majorHAnsi" w:eastAsiaTheme="minorEastAsia" w:hAnsiTheme="majorHAnsi"/>
          <w:b/>
          <w:sz w:val="22"/>
          <w:szCs w:val="22"/>
          <w:lang w:val="sv-SE"/>
        </w:rPr>
        <w:t>.</w:t>
      </w:r>
      <w:r w:rsidRPr="00C65BDF">
        <w:rPr>
          <w:rFonts w:asciiTheme="majorHAnsi" w:eastAsiaTheme="minorEastAsia" w:hAnsiTheme="majorHAnsi"/>
          <w:sz w:val="22"/>
          <w:szCs w:val="22"/>
          <w:lang w:val="sv-SE"/>
        </w:rPr>
        <w:t xml:space="preserve"> Vključili smo bolnike iz področij, ki so jih pokrivale 4 enote nujne medicinske pomoči, in sicer: področje ZD Lenart, ZD Ljubljana, ZD Mar</w:t>
      </w:r>
      <w:r w:rsidRPr="00BA1F73">
        <w:rPr>
          <w:rFonts w:asciiTheme="majorHAnsi" w:eastAsiaTheme="minorEastAsia" w:hAnsiTheme="majorHAnsi"/>
          <w:sz w:val="22"/>
          <w:szCs w:val="22"/>
          <w:lang w:val="sv-SE"/>
        </w:rPr>
        <w:t>ibor in ZD Slovenska Bistrica</w:t>
      </w:r>
      <w:r w:rsidRPr="00BA1F73">
        <w:rPr>
          <w:rFonts w:asciiTheme="majorHAnsi" w:eastAsiaTheme="minorEastAsia" w:hAnsiTheme="majorHAnsi"/>
          <w:sz w:val="22"/>
          <w:szCs w:val="22"/>
        </w:rPr>
        <w:t xml:space="preserve">, s 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s</w:t>
      </w:r>
      <w:r w:rsidRPr="006541A8">
        <w:rPr>
          <w:rFonts w:asciiTheme="majorHAnsi" w:eastAsiaTheme="minorEastAsia" w:hAnsiTheme="majorHAnsi"/>
          <w:sz w:val="22"/>
          <w:szCs w:val="22"/>
          <w:lang w:val="sv-SE"/>
        </w:rPr>
        <w:t>kupn</w:t>
      </w:r>
      <w:r w:rsidRPr="006541A8">
        <w:rPr>
          <w:rFonts w:asciiTheme="majorHAnsi" w:eastAsiaTheme="minorEastAsia" w:hAnsiTheme="majorHAnsi"/>
          <w:sz w:val="22"/>
          <w:szCs w:val="22"/>
        </w:rPr>
        <w:t>im</w:t>
      </w:r>
      <w:r w:rsidRPr="006541A8">
        <w:rPr>
          <w:rFonts w:asciiTheme="majorHAnsi" w:eastAsiaTheme="minorEastAsia" w:hAnsiTheme="majorHAnsi"/>
          <w:sz w:val="22"/>
          <w:szCs w:val="22"/>
          <w:lang w:val="sv-SE"/>
        </w:rPr>
        <w:t xml:space="preserve"> število</w:t>
      </w:r>
      <w:r w:rsidRPr="006541A8">
        <w:rPr>
          <w:rFonts w:asciiTheme="majorHAnsi" w:eastAsiaTheme="minorEastAsia" w:hAnsiTheme="majorHAnsi"/>
          <w:sz w:val="22"/>
          <w:szCs w:val="22"/>
        </w:rPr>
        <w:t>m</w:t>
      </w:r>
      <w:r w:rsidRPr="006541A8">
        <w:rPr>
          <w:rFonts w:asciiTheme="majorHAnsi" w:eastAsiaTheme="minorEastAsia" w:hAnsiTheme="majorHAnsi"/>
          <w:sz w:val="22"/>
          <w:szCs w:val="22"/>
          <w:lang w:val="sv-SE"/>
        </w:rPr>
        <w:t xml:space="preserve"> prebivalcev 660.000. 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 xml:space="preserve">Razmerje med urbanim in ruralnim prebivalstvom je podobno slovenskemu povprečju. </w:t>
      </w:r>
      <w:r w:rsidRPr="006541A8">
        <w:rPr>
          <w:rFonts w:asciiTheme="majorHAnsi" w:eastAsiaTheme="minorEastAsia" w:hAnsiTheme="majorHAnsi"/>
          <w:sz w:val="22"/>
          <w:szCs w:val="22"/>
        </w:rPr>
        <w:t>V 1 mese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t>cu smo zabeležili 38 OHCA (incidenca 69 na 100.000 prebivalcev na leto, povprečje za vse evropske države 84 na 100.000 prebivalcev na leto). Preživelo je 7 bolnikov izmed tistih, pri katerih so pričeli z oživljanjem (preživetje v Sloveniji 28%, evropsko povprečje v isti raziskavi 10%), kar nas uvršča na tretje mesto med državami. Dobro preživetje smo dosegli kljub manj</w:t>
      </w:r>
      <w:r w:rsidRPr="006541A8">
        <w:rPr>
          <w:rFonts w:asciiTheme="majorHAnsi" w:eastAsiaTheme="minorEastAsia" w:hAnsiTheme="majorHAnsi"/>
          <w:sz w:val="22"/>
          <w:szCs w:val="22"/>
          <w:lang w:val="hr-HR"/>
        </w:rPr>
        <w:lastRenderedPageBreak/>
        <w:t xml:space="preserve">šemu deležu oživljanja očividcev pred prihodom ekipe nujne medicinske pomoči (29%). V nekaterih državah so z usmerjenimi akcijami ozaveščanja javnosti dosegli delež oživljanja očividcev &gt;60% (npr. Norveška, Danska), povprečje za vse vključene države pa je bilo 47%. Rezultate raziskave lahko uporabimo za primerjavo z ostalimi državami in za izboljšanje na tistih področjih, kjer so naši rezultati slabši. </w:t>
      </w:r>
      <w:r w:rsidRPr="006541A8">
        <w:rPr>
          <w:rFonts w:asciiTheme="majorHAnsi" w:eastAsiaTheme="minorEastAsia" w:hAnsiTheme="majorHAnsi"/>
          <w:sz w:val="22"/>
          <w:szCs w:val="22"/>
          <w:lang w:val="sv-SE"/>
        </w:rPr>
        <w:t>Dodatno lahko raziskavo uporabimo tudi kot osnovo za slovenski register srčnih zastojev, ki ga zaenkrat še ni.</w:t>
      </w:r>
    </w:p>
    <w:p w:rsidR="00870C28" w:rsidRPr="00870C28" w:rsidRDefault="00870C28" w:rsidP="00F95B2A">
      <w:pPr>
        <w:jc w:val="both"/>
        <w:rPr>
          <w:rFonts w:asciiTheme="majorHAnsi" w:eastAsiaTheme="minorEastAsia" w:hAnsiTheme="majorHAnsi"/>
          <w:szCs w:val="20"/>
          <w:lang w:val="sv-SE"/>
        </w:rPr>
      </w:pPr>
    </w:p>
    <w:p w:rsidR="00870C28" w:rsidRPr="00870C28" w:rsidRDefault="00870C28" w:rsidP="00F95B2A">
      <w:pPr>
        <w:ind w:firstLine="284"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870C28">
        <w:rPr>
          <w:rFonts w:asciiTheme="majorHAnsi" w:eastAsiaTheme="minorEastAsia" w:hAnsiTheme="majorHAnsi"/>
          <w:sz w:val="18"/>
          <w:szCs w:val="18"/>
          <w:lang w:val="sv-SE"/>
        </w:rPr>
        <w:t xml:space="preserve">Literatura: </w:t>
      </w:r>
    </w:p>
    <w:p w:rsidR="00870C28" w:rsidRDefault="00870C28" w:rsidP="00870C28">
      <w:pPr>
        <w:numPr>
          <w:ilvl w:val="0"/>
          <w:numId w:val="6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870C28">
        <w:rPr>
          <w:rFonts w:asciiTheme="majorHAnsi" w:eastAsiaTheme="minorEastAsia" w:hAnsiTheme="majorHAnsi"/>
          <w:sz w:val="18"/>
          <w:szCs w:val="18"/>
          <w:lang w:val="sv-SE"/>
        </w:rPr>
        <w:t xml:space="preserve">Berdowski J, Berg RA, Tijssen JG, Koster RW. Global incidences of out-of-hospital cardiac arrest and survival rates: systematic review of 67 prospective studies. Resuscitation 2010; 81: 1479-87. </w:t>
      </w:r>
    </w:p>
    <w:p w:rsidR="00C32B40" w:rsidRPr="00C65BDF" w:rsidRDefault="00C32B40" w:rsidP="00C65BDF">
      <w:pPr>
        <w:numPr>
          <w:ilvl w:val="0"/>
          <w:numId w:val="6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870C28">
        <w:rPr>
          <w:rFonts w:asciiTheme="majorHAnsi" w:eastAsiaTheme="minorEastAsia" w:hAnsiTheme="majorHAnsi"/>
          <w:sz w:val="18"/>
          <w:szCs w:val="18"/>
          <w:lang w:val="sv-SE"/>
        </w:rPr>
        <w:t>Wnent J, Masterson S, Gräsner JT, Böttiger BW, Herlitz J, Koster RW, Rosell Ortiz F, Tjelmeland I, Maurer H, Bossaert L. EuReCa ONE - 27 Nations, ONE Europe, ONE Registry: a prospective observational analysis over one month in 27 resuscitation registries in Europe - the EuReCa ONE study protocol. Scand J Trauma Resusc Emerg Med 2015; 23: 7.</w:t>
      </w:r>
    </w:p>
    <w:p w:rsidR="00965C81" w:rsidRPr="00965C81" w:rsidRDefault="00965C81">
      <w:pPr>
        <w:numPr>
          <w:ilvl w:val="0"/>
          <w:numId w:val="6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965C81">
        <w:rPr>
          <w:rFonts w:asciiTheme="majorHAnsi" w:eastAsiaTheme="minorEastAsia" w:hAnsiTheme="majorHAnsi"/>
          <w:sz w:val="18"/>
          <w:szCs w:val="18"/>
          <w:lang w:val="sv-SE"/>
        </w:rPr>
        <w:t xml:space="preserve">Gräsner JT, Lefering R, Koster RW, Masterson S, Böttiger BW, Herlitz J et al.; EuReCa ONE Collaborators. EuReCa </w:t>
      </w:r>
      <w:r w:rsidRPr="00965C81">
        <w:rPr>
          <w:rFonts w:asciiTheme="majorHAnsi" w:eastAsiaTheme="minorEastAsia" w:hAnsiTheme="majorHAnsi"/>
          <w:sz w:val="18"/>
          <w:szCs w:val="18"/>
          <w:lang w:val="sv-SE"/>
        </w:rPr>
        <w:lastRenderedPageBreak/>
        <w:t>ONE-27 Nations, ONE Europe, ONE Registry: A prospective one month analysis of out-of-hospital cardiac arrest outcomes in 27 countries in Europe. Resuscitation. 2016;</w:t>
      </w:r>
      <w:r>
        <w:rPr>
          <w:rFonts w:asciiTheme="majorHAnsi" w:eastAsiaTheme="minorEastAsia" w:hAnsiTheme="majorHAnsi"/>
          <w:sz w:val="18"/>
          <w:szCs w:val="18"/>
          <w:lang w:val="sv-SE"/>
        </w:rPr>
        <w:t xml:space="preserve"> </w:t>
      </w:r>
      <w:r w:rsidRPr="00C65BDF">
        <w:rPr>
          <w:rFonts w:asciiTheme="majorHAnsi" w:eastAsiaTheme="minorEastAsia" w:hAnsiTheme="majorHAnsi"/>
          <w:sz w:val="18"/>
          <w:szCs w:val="18"/>
          <w:lang w:val="sv-SE"/>
        </w:rPr>
        <w:t>105:</w:t>
      </w:r>
      <w:r>
        <w:rPr>
          <w:rFonts w:asciiTheme="majorHAnsi" w:eastAsiaTheme="minorEastAsia" w:hAnsiTheme="majorHAnsi"/>
          <w:sz w:val="18"/>
          <w:szCs w:val="18"/>
          <w:lang w:val="sv-SE"/>
        </w:rPr>
        <w:t xml:space="preserve"> </w:t>
      </w:r>
      <w:r w:rsidR="00C32B40" w:rsidRPr="00C65BDF">
        <w:rPr>
          <w:rFonts w:asciiTheme="majorHAnsi" w:eastAsiaTheme="minorEastAsia" w:hAnsiTheme="majorHAnsi"/>
          <w:sz w:val="18"/>
          <w:szCs w:val="18"/>
          <w:lang w:val="sv-SE"/>
        </w:rPr>
        <w:t>188-95.</w:t>
      </w:r>
    </w:p>
    <w:p w:rsidR="00870C28" w:rsidRPr="00870C28" w:rsidRDefault="00870C28" w:rsidP="00870C28">
      <w:pPr>
        <w:numPr>
          <w:ilvl w:val="0"/>
          <w:numId w:val="6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870C28">
        <w:rPr>
          <w:rFonts w:asciiTheme="majorHAnsi" w:eastAsiaTheme="minorEastAsia" w:hAnsiTheme="majorHAnsi"/>
          <w:sz w:val="18"/>
          <w:szCs w:val="18"/>
          <w:lang w:val="sv-SE"/>
        </w:rPr>
        <w:t>Gräsner JT, Böttiger BW, Bossaert L; European Registry of Cardiac Arrest (EuReCa) ONE Steering Committee; EuReCa ONE Study Management Team. EuReCa ONE - ONE month - ONE Europe - ONE goal. Resuscitation. 2014; 85: 1307-8.</w:t>
      </w:r>
    </w:p>
    <w:p w:rsidR="00870C28" w:rsidRPr="00F95B2A" w:rsidRDefault="00870C28" w:rsidP="00F95B2A">
      <w:pPr>
        <w:numPr>
          <w:ilvl w:val="0"/>
          <w:numId w:val="6"/>
        </w:numPr>
        <w:contextualSpacing/>
        <w:jc w:val="both"/>
        <w:rPr>
          <w:rFonts w:asciiTheme="majorHAnsi" w:eastAsiaTheme="minorEastAsia" w:hAnsiTheme="majorHAnsi"/>
          <w:sz w:val="18"/>
          <w:szCs w:val="18"/>
          <w:lang w:val="sv-SE"/>
        </w:rPr>
      </w:pPr>
      <w:r w:rsidRPr="00870C28">
        <w:rPr>
          <w:rFonts w:asciiTheme="majorHAnsi" w:eastAsiaTheme="minorEastAsia" w:hAnsiTheme="majorHAnsi"/>
          <w:sz w:val="18"/>
          <w:szCs w:val="18"/>
          <w:lang w:val="sv-SE"/>
        </w:rPr>
        <w:t xml:space="preserve">European-Parliament. Declaration of the European Parliament of 14 June 2012 on establishing a European cardiac arrest awareness week; 2012. </w:t>
      </w:r>
    </w:p>
    <w:sectPr w:rsidR="00870C28" w:rsidRPr="00F95B2A" w:rsidSect="00832C92">
      <w:headerReference w:type="default" r:id="rId15"/>
      <w:footerReference w:type="default" r:id="rId16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EAB" w:rsidRDefault="00865EAB">
      <w:r>
        <w:separator/>
      </w:r>
    </w:p>
  </w:endnote>
  <w:endnote w:type="continuationSeparator" w:id="0">
    <w:p w:rsidR="00865EAB" w:rsidRDefault="0086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40" w:rsidRPr="00E16264" w:rsidRDefault="00C32B40" w:rsidP="00C32B40">
    <w:pPr>
      <w:rPr>
        <w:color w:val="365F91"/>
        <w:sz w:val="28"/>
      </w:rPr>
    </w:pPr>
    <w:r w:rsidRPr="006541A8">
      <w:rPr>
        <w:rFonts w:ascii="Calibri" w:hAnsi="Calibri"/>
        <w:noProof/>
        <w:color w:val="000000"/>
        <w:sz w:val="22"/>
        <w:szCs w:val="22"/>
        <w:lang w:val="sl-SI" w:eastAsia="sl-SI"/>
      </w:rPr>
      <w:drawing>
        <wp:inline distT="0" distB="0" distL="0" distR="0" wp14:anchorId="23DABB22" wp14:editId="1949BB95">
          <wp:extent cx="572135" cy="514732"/>
          <wp:effectExtent l="0" t="0" r="1206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ce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23" cy="514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154A"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BABF14">
              <wp:simplePos x="0" y="0"/>
              <wp:positionH relativeFrom="column">
                <wp:posOffset>6172200</wp:posOffset>
              </wp:positionH>
              <wp:positionV relativeFrom="paragraph">
                <wp:posOffset>389255</wp:posOffset>
              </wp:positionV>
              <wp:extent cx="342900" cy="228600"/>
              <wp:effectExtent l="0" t="0" r="0" b="127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B40" w:rsidRPr="00CB0689" w:rsidRDefault="00C32B40" w:rsidP="00C32B40">
                          <w:pPr>
                            <w:jc w:val="right"/>
                            <w:rPr>
                              <w:color w:val="365F91"/>
                              <w:sz w:val="28"/>
                            </w:rPr>
                          </w:pPr>
                          <w:r w:rsidRPr="00FF2B7E">
                            <w:rPr>
                              <w:rFonts w:ascii="Calibri" w:hAnsi="Calibri"/>
                              <w:b/>
                              <w:color w:val="365F91"/>
                              <w:szCs w:val="19"/>
                            </w:rPr>
                            <w:t>restartaheart.eu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ABF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6pt;margin-top:30.6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" filled="f" stroked="f">
              <v:textbox inset=",7.2pt,,7.2pt">
                <w:txbxContent>
                  <w:p w:rsidR="00C32B40" w:rsidRPr="00CB0689" w:rsidRDefault="00C32B40" w:rsidP="00C32B40">
                    <w:pPr>
                      <w:jc w:val="right"/>
                      <w:rPr>
                        <w:color w:val="365F91"/>
                        <w:sz w:val="28"/>
                      </w:rPr>
                    </w:pPr>
                    <w:r w:rsidRPr="00FF2B7E">
                      <w:rPr>
                        <w:rFonts w:ascii="Calibri" w:hAnsi="Calibri"/>
                        <w:b/>
                        <w:color w:val="365F91"/>
                        <w:szCs w:val="19"/>
                      </w:rPr>
                      <w:t>restartaheart.eu</w:t>
                    </w:r>
                  </w:p>
                </w:txbxContent>
              </v:textbox>
            </v:shape>
          </w:pict>
        </mc:Fallback>
      </mc:AlternateContent>
    </w:r>
    <w:r>
      <w:t xml:space="preserve">           </w:t>
    </w:r>
    <w:r w:rsidRPr="00E16264">
      <w:rPr>
        <w:rFonts w:ascii="Calibri" w:hAnsi="Calibri"/>
        <w:color w:val="808080"/>
        <w:sz w:val="22"/>
        <w:szCs w:val="18"/>
      </w:rPr>
      <w:t>“</w:t>
    </w:r>
    <w:r>
      <w:rPr>
        <w:rFonts w:ascii="Calibri" w:hAnsi="Calibri"/>
        <w:color w:val="808080"/>
        <w:sz w:val="22"/>
        <w:szCs w:val="18"/>
      </w:rPr>
      <w:t xml:space="preserve">Otroci rešujejo življenja”                                        </w:t>
    </w:r>
    <w:r w:rsidRPr="00FF2B7E">
      <w:rPr>
        <w:rFonts w:ascii="Calibri" w:hAnsi="Calibri"/>
        <w:b/>
        <w:color w:val="365F91"/>
        <w:szCs w:val="19"/>
      </w:rPr>
      <w:t>restartaheart.eu</w:t>
    </w:r>
    <w:r w:rsidR="006541A8">
      <w:rPr>
        <w:rFonts w:ascii="Calibri" w:hAnsi="Calibri"/>
        <w:b/>
        <w:color w:val="365F91"/>
        <w:szCs w:val="19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EAB" w:rsidRDefault="00865EAB">
      <w:r>
        <w:separator/>
      </w:r>
    </w:p>
  </w:footnote>
  <w:footnote w:type="continuationSeparator" w:id="0">
    <w:p w:rsidR="00865EAB" w:rsidRDefault="00865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40" w:rsidRDefault="0094154A" w:rsidP="00C32B40">
    <w:pPr>
      <w:pStyle w:val="Glava"/>
      <w:jc w:val="center"/>
      <w:rPr>
        <w:rFonts w:ascii="Calibri" w:hAnsi="Calibri"/>
        <w:b/>
        <w:sz w:val="22"/>
        <w:szCs w:val="18"/>
        <w:lang w:val="sl-SI"/>
      </w:rPr>
    </w:pPr>
    <w:r>
      <w:rPr>
        <w:noProof/>
        <w:lang w:val="sl-SI" w:eastAsia="sl-SI"/>
      </w:rPr>
      <w:drawing>
        <wp:inline distT="0" distB="0" distL="0" distR="0" wp14:anchorId="3E6BDAA8">
          <wp:extent cx="561975" cy="523875"/>
          <wp:effectExtent l="0" t="0" r="9525" b="9525"/>
          <wp:docPr id="1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2B40">
      <w:rPr>
        <w:lang w:val="sl-SI"/>
      </w:rPr>
      <w:t xml:space="preserve">    </w:t>
    </w:r>
    <w:r>
      <w:rPr>
        <w:noProof/>
        <w:lang w:val="sl-SI" w:eastAsia="sl-SI"/>
      </w:rPr>
      <w:drawing>
        <wp:inline distT="0" distB="0" distL="0" distR="0" wp14:anchorId="4AB028FC">
          <wp:extent cx="523875" cy="561975"/>
          <wp:effectExtent l="0" t="0" r="9525" b="9525"/>
          <wp:docPr id="15" name="Slika 2" descr="Sl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o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2B40">
      <w:rPr>
        <w:lang w:val="sl-SI"/>
      </w:rPr>
      <w:t xml:space="preserve">   </w:t>
    </w:r>
    <w:r>
      <w:rPr>
        <w:noProof/>
        <w:lang w:val="sl-SI" w:eastAsia="sl-SI"/>
      </w:rPr>
      <w:drawing>
        <wp:inline distT="0" distB="0" distL="0" distR="0" wp14:anchorId="63213019">
          <wp:extent cx="752475" cy="533400"/>
          <wp:effectExtent l="0" t="0" r="9525" b="0"/>
          <wp:docPr id="14" name="Picture 2" descr="Description: ERC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R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4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2B40">
      <w:t xml:space="preserve">  </w:t>
    </w:r>
    <w:r>
      <w:rPr>
        <w:rFonts w:ascii="Calibri" w:hAnsi="Calibri"/>
        <w:b/>
        <w:noProof/>
        <w:sz w:val="22"/>
        <w:szCs w:val="18"/>
        <w:lang w:val="sl-SI" w:eastAsia="sl-SI"/>
      </w:rPr>
      <w:drawing>
        <wp:inline distT="0" distB="0" distL="0" distR="0" wp14:anchorId="0B3F2626">
          <wp:extent cx="600075" cy="600075"/>
          <wp:effectExtent l="0" t="0" r="0" b="0"/>
          <wp:docPr id="12" name="Slika 4" descr="RK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KS_logo_cmy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2B40">
      <w:rPr>
        <w:rFonts w:ascii="Calibri" w:hAnsi="Calibri"/>
        <w:b/>
        <w:sz w:val="22"/>
        <w:szCs w:val="18"/>
        <w:lang w:val="sl-SI"/>
      </w:rPr>
      <w:t xml:space="preserve"> </w:t>
    </w:r>
    <w:r>
      <w:rPr>
        <w:rFonts w:ascii="Calibri" w:hAnsi="Calibri"/>
        <w:b/>
        <w:noProof/>
        <w:sz w:val="22"/>
        <w:szCs w:val="18"/>
        <w:lang w:val="sl-SI" w:eastAsia="sl-SI"/>
      </w:rPr>
      <w:drawing>
        <wp:inline distT="0" distB="0" distL="0" distR="0" wp14:anchorId="10A724F9">
          <wp:extent cx="1323975" cy="485775"/>
          <wp:effectExtent l="0" t="0" r="9525" b="9525"/>
          <wp:docPr id="11" name="Slika 5" descr="RAS_VAL202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S_VAL202_logo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B40" w:rsidRDefault="00C32B40" w:rsidP="00C32B40">
    <w:pPr>
      <w:pStyle w:val="Glava"/>
      <w:jc w:val="center"/>
      <w:rPr>
        <w:rFonts w:ascii="Calibri" w:hAnsi="Calibri"/>
        <w:b/>
        <w:sz w:val="22"/>
        <w:szCs w:val="18"/>
        <w:lang w:val="sl-SI"/>
      </w:rPr>
    </w:pPr>
  </w:p>
  <w:p w:rsidR="00C32B40" w:rsidRDefault="00C32B40" w:rsidP="00C32B40">
    <w:pPr>
      <w:pStyle w:val="Glava"/>
      <w:jc w:val="center"/>
      <w:rPr>
        <w:rFonts w:ascii="Calibri" w:hAnsi="Calibri"/>
        <w:b/>
        <w:sz w:val="22"/>
        <w:szCs w:val="18"/>
        <w:lang w:val="sl-SI"/>
      </w:rPr>
    </w:pPr>
  </w:p>
  <w:p w:rsidR="00C32B40" w:rsidRPr="000B4EFB" w:rsidRDefault="0094154A" w:rsidP="00C32B40">
    <w:pPr>
      <w:pStyle w:val="Glava"/>
      <w:jc w:val="center"/>
      <w:rPr>
        <w:rFonts w:ascii="Calibri" w:hAnsi="Calibri"/>
        <w:sz w:val="30"/>
        <w:lang w:val="sl-SI"/>
      </w:rPr>
    </w:pPr>
    <w:r>
      <w:rPr>
        <w:noProof/>
        <w:lang w:val="sl-SI" w:eastAsia="sl-SI"/>
      </w:rPr>
      <w:drawing>
        <wp:inline distT="0" distB="0" distL="0" distR="0" wp14:anchorId="77421B87">
          <wp:extent cx="6124575" cy="6124575"/>
          <wp:effectExtent l="0" t="0" r="9525" b="9525"/>
          <wp:docPr id="3" name="Slika 6" descr="RK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KS_logo_cmy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3E26F74A">
          <wp:extent cx="6124575" cy="6124575"/>
          <wp:effectExtent l="0" t="0" r="9525" b="9525"/>
          <wp:docPr id="7" name="Slika 7" descr="RK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KS_logo_cmy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77E9A56D">
          <wp:extent cx="6124575" cy="6124575"/>
          <wp:effectExtent l="0" t="0" r="9525" b="9525"/>
          <wp:docPr id="8" name="Slika 8" descr="RK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KS_logo_cmyk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B40" w:rsidRPr="00B30615" w:rsidRDefault="00C32B40" w:rsidP="00C32B40">
    <w:pPr>
      <w:pStyle w:val="Glava"/>
      <w:jc w:val="center"/>
      <w:rPr>
        <w:rFonts w:ascii="Calibri" w:hAnsi="Calibri"/>
        <w:color w:val="000000"/>
        <w:sz w:val="20"/>
        <w:lang w:val="sl-SI"/>
      </w:rPr>
    </w:pPr>
    <w:r>
      <w:rPr>
        <w:rFonts w:ascii="Calibri" w:hAnsi="Calibri"/>
        <w:color w:val="000000"/>
        <w:sz w:val="20"/>
        <w:lang w:val="sl-SI"/>
      </w:rPr>
      <w:t>fdfdfd</w:t>
    </w:r>
    <w:r w:rsidRPr="00B30615">
      <w:rPr>
        <w:rFonts w:ascii="Calibri" w:hAnsi="Calibri"/>
        <w:color w:val="000000"/>
        <w:sz w:val="20"/>
        <w:lang w:val="sl-SI"/>
      </w:rPr>
      <w:t>Slovenski reanimacijski svet – Slovenian Resuscitation Council (</w:t>
    </w:r>
    <w:r w:rsidR="0094154A">
      <w:rPr>
        <w:rFonts w:ascii="Helvetica" w:hAnsi="Helvetica" w:cs="Helvetica"/>
        <w:noProof/>
        <w:color w:val="000000"/>
        <w:sz w:val="24"/>
        <w:lang w:val="sl-SI" w:eastAsia="sl-SI"/>
      </w:rPr>
      <w:drawing>
        <wp:inline distT="0" distB="0" distL="0" distR="0" wp14:anchorId="597C34BE">
          <wp:extent cx="180975" cy="180975"/>
          <wp:effectExtent l="0" t="0" r="9525" b="9525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30615">
      <w:rPr>
        <w:rFonts w:ascii="Calibri" w:hAnsi="Calibri"/>
        <w:color w:val="000000"/>
        <w:sz w:val="20"/>
        <w:lang w:val="sl-SI"/>
      </w:rPr>
      <w:t xml:space="preserve"> Slovenski reanimacijski svet)</w:t>
    </w:r>
  </w:p>
  <w:p w:rsidR="00C32B40" w:rsidRPr="00B30615" w:rsidRDefault="00C32B40" w:rsidP="00C32B40">
    <w:pPr>
      <w:pStyle w:val="Glava"/>
      <w:jc w:val="center"/>
      <w:rPr>
        <w:rFonts w:ascii="Calibri" w:hAnsi="Calibri"/>
        <w:color w:val="595959"/>
        <w:sz w:val="20"/>
        <w:lang w:val="sl-SI"/>
      </w:rPr>
    </w:pPr>
    <w:r w:rsidRPr="00B30615">
      <w:rPr>
        <w:rFonts w:ascii="Calibri" w:hAnsi="Calibri"/>
        <w:color w:val="000000"/>
        <w:sz w:val="20"/>
        <w:lang w:val="sl-SI"/>
      </w:rPr>
      <w:t>Slovensko združenje za urgentno medicino (szum.si)</w:t>
    </w:r>
  </w:p>
  <w:p w:rsidR="00C32B40" w:rsidRPr="00B30615" w:rsidRDefault="00C32B40" w:rsidP="00C32B40">
    <w:pPr>
      <w:pStyle w:val="Glava"/>
      <w:jc w:val="center"/>
      <w:rPr>
        <w:rFonts w:ascii="Calibri" w:hAnsi="Calibri"/>
        <w:color w:val="595959"/>
        <w:sz w:val="20"/>
        <w:lang w:val="sl-SI"/>
      </w:rPr>
    </w:pPr>
  </w:p>
  <w:p w:rsidR="00C32B40" w:rsidRPr="00FF2B7E" w:rsidRDefault="00C32B40" w:rsidP="00C32B40">
    <w:pPr>
      <w:pStyle w:val="Glava"/>
      <w:jc w:val="center"/>
      <w:rPr>
        <w:rFonts w:ascii="Calibri" w:hAnsi="Calibri"/>
        <w:sz w:val="20"/>
        <w:lang w:val="sl-SI"/>
      </w:rPr>
    </w:pPr>
    <w:r w:rsidRPr="00FF2B7E">
      <w:rPr>
        <w:rFonts w:ascii="Calibri" w:hAnsi="Calibri"/>
        <w:sz w:val="20"/>
        <w:lang w:val="sl-SI"/>
      </w:rPr>
      <w:t>Slovenski reanimacijski svet – Slovenian Resuscitation Council (</w:t>
    </w:r>
    <w:r w:rsidR="0094154A">
      <w:rPr>
        <w:rFonts w:ascii="Helvetica" w:hAnsi="Helvetica" w:cs="Helvetica"/>
        <w:noProof/>
        <w:sz w:val="24"/>
        <w:lang w:val="sl-SI" w:eastAsia="sl-SI"/>
      </w:rPr>
      <w:drawing>
        <wp:inline distT="0" distB="0" distL="0" distR="0" wp14:anchorId="0D003777">
          <wp:extent cx="180975" cy="180975"/>
          <wp:effectExtent l="0" t="0" r="9525" b="9525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F2B7E">
      <w:rPr>
        <w:rFonts w:ascii="Calibri" w:hAnsi="Calibri"/>
        <w:sz w:val="20"/>
        <w:lang w:val="sl-SI"/>
      </w:rPr>
      <w:t xml:space="preserve"> Slove</w:t>
    </w:r>
    <w:r>
      <w:rPr>
        <w:rFonts w:ascii="Calibri" w:hAnsi="Calibri"/>
        <w:sz w:val="20"/>
        <w:lang w:val="sl-SI"/>
      </w:rPr>
      <w:t>n</w:t>
    </w:r>
    <w:r w:rsidRPr="00FF2B7E">
      <w:rPr>
        <w:rFonts w:ascii="Calibri" w:hAnsi="Calibri"/>
        <w:sz w:val="20"/>
        <w:lang w:val="sl-SI"/>
      </w:rPr>
      <w:t>ski reanimacijski svet</w:t>
    </w:r>
    <w:r>
      <w:rPr>
        <w:rFonts w:ascii="Calibri" w:hAnsi="Calibri"/>
        <w:sz w:val="20"/>
        <w:lang w:val="sl-SI"/>
      </w:rPr>
      <w:t>)</w:t>
    </w:r>
  </w:p>
  <w:p w:rsidR="00C32B40" w:rsidRPr="00FF2B7E" w:rsidRDefault="00C32B40" w:rsidP="00C32B40">
    <w:pPr>
      <w:pStyle w:val="Glava"/>
      <w:jc w:val="center"/>
      <w:rPr>
        <w:rFonts w:ascii="Calibri" w:hAnsi="Calibri"/>
        <w:sz w:val="20"/>
        <w:lang w:val="sl-SI"/>
      </w:rPr>
    </w:pPr>
    <w:r w:rsidRPr="00FF2B7E">
      <w:rPr>
        <w:rFonts w:ascii="Calibri" w:hAnsi="Calibri"/>
        <w:sz w:val="20"/>
        <w:lang w:val="sl-SI"/>
      </w:rPr>
      <w:t>Slovensko združenje za urgentno medicino (szum.si)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04E20"/>
    <w:multiLevelType w:val="hybridMultilevel"/>
    <w:tmpl w:val="ED3010CE"/>
    <w:lvl w:ilvl="0" w:tplc="FF18F2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A9E56AD"/>
    <w:multiLevelType w:val="hybridMultilevel"/>
    <w:tmpl w:val="D9809F1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E316C4F"/>
    <w:multiLevelType w:val="hybridMultilevel"/>
    <w:tmpl w:val="D4181D08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B9360BC"/>
    <w:multiLevelType w:val="hybridMultilevel"/>
    <w:tmpl w:val="9E4C6390"/>
    <w:lvl w:ilvl="0" w:tplc="9E36F66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C450B95"/>
    <w:multiLevelType w:val="hybridMultilevel"/>
    <w:tmpl w:val="DEE23172"/>
    <w:lvl w:ilvl="0" w:tplc="0E72ABBC">
      <w:start w:val="1"/>
      <w:numFmt w:val="decimal"/>
      <w:lvlText w:val="%1."/>
      <w:lvlJc w:val="left"/>
      <w:pPr>
        <w:ind w:left="718" w:hanging="8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D5508A9"/>
    <w:multiLevelType w:val="hybridMultilevel"/>
    <w:tmpl w:val="1F10FB3E"/>
    <w:lvl w:ilvl="0" w:tplc="DE9829CE">
      <w:start w:val="1"/>
      <w:numFmt w:val="decimal"/>
      <w:lvlText w:val="%1."/>
      <w:lvlJc w:val="left"/>
      <w:pPr>
        <w:ind w:left="784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F9435CB"/>
    <w:multiLevelType w:val="hybridMultilevel"/>
    <w:tmpl w:val="C17E82F4"/>
    <w:lvl w:ilvl="0" w:tplc="9E36F66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5404639C"/>
    <w:multiLevelType w:val="hybridMultilevel"/>
    <w:tmpl w:val="39F288D6"/>
    <w:lvl w:ilvl="0" w:tplc="FF18F2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64705C29"/>
    <w:multiLevelType w:val="hybridMultilevel"/>
    <w:tmpl w:val="BD1EC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07"/>
    <w:rsid w:val="000216FC"/>
    <w:rsid w:val="00081ADE"/>
    <w:rsid w:val="000826EA"/>
    <w:rsid w:val="000A34C7"/>
    <w:rsid w:val="000D6E8D"/>
    <w:rsid w:val="0011068D"/>
    <w:rsid w:val="00151DBB"/>
    <w:rsid w:val="0016687A"/>
    <w:rsid w:val="00172837"/>
    <w:rsid w:val="00174E43"/>
    <w:rsid w:val="00200184"/>
    <w:rsid w:val="002840E2"/>
    <w:rsid w:val="00284F41"/>
    <w:rsid w:val="00295F07"/>
    <w:rsid w:val="002D46E0"/>
    <w:rsid w:val="002E762A"/>
    <w:rsid w:val="0036102C"/>
    <w:rsid w:val="00363140"/>
    <w:rsid w:val="003D5ECC"/>
    <w:rsid w:val="003F783F"/>
    <w:rsid w:val="00406FFD"/>
    <w:rsid w:val="00433606"/>
    <w:rsid w:val="00507A0A"/>
    <w:rsid w:val="0051331C"/>
    <w:rsid w:val="0052683D"/>
    <w:rsid w:val="00564DC5"/>
    <w:rsid w:val="00581072"/>
    <w:rsid w:val="005A0DC9"/>
    <w:rsid w:val="005A3B8B"/>
    <w:rsid w:val="005D23B4"/>
    <w:rsid w:val="005E4DE0"/>
    <w:rsid w:val="00627BF1"/>
    <w:rsid w:val="006541A8"/>
    <w:rsid w:val="0073650D"/>
    <w:rsid w:val="008262E3"/>
    <w:rsid w:val="00832C92"/>
    <w:rsid w:val="00837D73"/>
    <w:rsid w:val="008500FB"/>
    <w:rsid w:val="00865EAB"/>
    <w:rsid w:val="00870295"/>
    <w:rsid w:val="00870C28"/>
    <w:rsid w:val="00873E47"/>
    <w:rsid w:val="0094154A"/>
    <w:rsid w:val="00965C81"/>
    <w:rsid w:val="0099179C"/>
    <w:rsid w:val="009A05CC"/>
    <w:rsid w:val="009B1F11"/>
    <w:rsid w:val="00A133EA"/>
    <w:rsid w:val="00A43399"/>
    <w:rsid w:val="00A67BF2"/>
    <w:rsid w:val="00A707DE"/>
    <w:rsid w:val="00B91E2E"/>
    <w:rsid w:val="00BA1F73"/>
    <w:rsid w:val="00C32B40"/>
    <w:rsid w:val="00C65BDF"/>
    <w:rsid w:val="00C941BE"/>
    <w:rsid w:val="00CC45D9"/>
    <w:rsid w:val="00CC5954"/>
    <w:rsid w:val="00D37E13"/>
    <w:rsid w:val="00D73777"/>
    <w:rsid w:val="00DA6EDF"/>
    <w:rsid w:val="00E16625"/>
    <w:rsid w:val="00E63240"/>
    <w:rsid w:val="00E70E0C"/>
    <w:rsid w:val="00E84E1D"/>
    <w:rsid w:val="00F63638"/>
    <w:rsid w:val="00F95B2A"/>
    <w:rsid w:val="00FB19ED"/>
    <w:rsid w:val="00FC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oNotEmbedSmartTags/>
  <w:decimalSymbol w:val=","/>
  <w:listSeparator w:val=";"/>
  <w14:defaultImageDpi w14:val="300"/>
  <w15:docId w15:val="{15CE2846-2486-47F1-B9C4-8B869D3D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PARAGRAF"/>
    <w:qFormat/>
    <w:rsid w:val="00C941BE"/>
    <w:rPr>
      <w:rFonts w:ascii="Tahoma" w:eastAsia="Times New Roman" w:hAnsi="Tahoma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DC7122"/>
    <w:rPr>
      <w:rFonts w:ascii="Lucida Grande" w:hAnsi="Lucida Grande"/>
      <w:sz w:val="18"/>
      <w:szCs w:val="18"/>
    </w:rPr>
  </w:style>
  <w:style w:type="paragraph" w:customStyle="1" w:styleId="BESEDILO-clanki">
    <w:name w:val="BESEDILO-clanki"/>
    <w:basedOn w:val="Navaden"/>
    <w:qFormat/>
    <w:rsid w:val="00A133EA"/>
    <w:pPr>
      <w:spacing w:line="360" w:lineRule="auto"/>
    </w:pPr>
    <w:rPr>
      <w:rFonts w:ascii="Courier New" w:hAnsi="Courier New" w:cs="Courier New"/>
      <w:sz w:val="22"/>
      <w:szCs w:val="22"/>
      <w:lang w:val="en-GB"/>
    </w:rPr>
  </w:style>
  <w:style w:type="paragraph" w:customStyle="1" w:styleId="AAGLAVNOBESEDILO">
    <w:name w:val="AA GLAVNO BESEDILO"/>
    <w:basedOn w:val="Navaden"/>
    <w:qFormat/>
    <w:rsid w:val="00E70E0C"/>
    <w:pPr>
      <w:spacing w:before="120" w:after="120" w:line="360" w:lineRule="auto"/>
      <w:jc w:val="both"/>
    </w:pPr>
    <w:rPr>
      <w:sz w:val="22"/>
    </w:rPr>
  </w:style>
  <w:style w:type="paragraph" w:styleId="Glava">
    <w:name w:val="header"/>
    <w:basedOn w:val="Navaden"/>
    <w:link w:val="GlavaZnak"/>
    <w:rsid w:val="00295F07"/>
    <w:pPr>
      <w:tabs>
        <w:tab w:val="center" w:pos="4536"/>
        <w:tab w:val="right" w:pos="9072"/>
      </w:tabs>
    </w:pPr>
    <w:rPr>
      <w:rFonts w:ascii="AvantGarde Bk BT" w:hAnsi="AvantGarde Bk BT"/>
      <w:sz w:val="36"/>
    </w:rPr>
  </w:style>
  <w:style w:type="character" w:customStyle="1" w:styleId="GlavaZnak">
    <w:name w:val="Glava Znak"/>
    <w:basedOn w:val="Privzetapisavaodstavka"/>
    <w:link w:val="Glava"/>
    <w:rsid w:val="00295F07"/>
    <w:rPr>
      <w:rFonts w:ascii="AvantGarde Bk BT" w:eastAsia="Times New Roman" w:hAnsi="AvantGarde Bk BT"/>
      <w:sz w:val="36"/>
      <w:szCs w:val="24"/>
      <w:lang w:eastAsia="en-US"/>
    </w:rPr>
  </w:style>
  <w:style w:type="character" w:styleId="Hiperpovezava">
    <w:name w:val="Hyperlink"/>
    <w:rsid w:val="00295F0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06FFD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0A34C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A34C7"/>
    <w:rPr>
      <w:rFonts w:ascii="Tahoma" w:eastAsia="Times New Roman" w:hAnsi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aed-baza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ices.eu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hyperlink" Target="https://www.erc.edu/" TargetMode="External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7F3DB65-E478-4CF1-8495-013C89568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3247</Words>
  <Characters>18511</Characters>
  <Application>Microsoft Office Word</Application>
  <DocSecurity>4</DocSecurity>
  <Lines>154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Primož Gradišek</dc:creator>
  <cp:lastModifiedBy>Mirjana Jarc</cp:lastModifiedBy>
  <cp:revision>2</cp:revision>
  <cp:lastPrinted>2016-10-06T08:05:00Z</cp:lastPrinted>
  <dcterms:created xsi:type="dcterms:W3CDTF">2016-10-06T08:06:00Z</dcterms:created>
  <dcterms:modified xsi:type="dcterms:W3CDTF">2016-10-06T08:06:00Z</dcterms:modified>
</cp:coreProperties>
</file>